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EAB8" w14:textId="77777777" w:rsidR="00470540" w:rsidRDefault="00470540">
      <w:pPr>
        <w:pStyle w:val="Heading1"/>
        <w:jc w:val="center"/>
        <w:rPr>
          <w:szCs w:val="24"/>
        </w:rPr>
      </w:pPr>
    </w:p>
    <w:p w14:paraId="746B5472" w14:textId="77777777" w:rsidR="00470540" w:rsidRDefault="00470540">
      <w:pPr>
        <w:pStyle w:val="Heading1"/>
        <w:jc w:val="center"/>
        <w:rPr>
          <w:szCs w:val="24"/>
        </w:rPr>
      </w:pPr>
    </w:p>
    <w:p w14:paraId="3A3A5999" w14:textId="77777777" w:rsidR="00470540" w:rsidRDefault="00470540">
      <w:pPr>
        <w:pStyle w:val="Heading1"/>
        <w:jc w:val="center"/>
        <w:rPr>
          <w:szCs w:val="24"/>
        </w:rPr>
      </w:pPr>
    </w:p>
    <w:p w14:paraId="75B2F4DD" w14:textId="6A915180" w:rsidR="00470540" w:rsidRDefault="00A250E1" w:rsidP="00A250E1">
      <w:pPr>
        <w:pStyle w:val="Heading1"/>
        <w:rPr>
          <w:szCs w:val="24"/>
        </w:rPr>
      </w:pPr>
      <w:r>
        <w:rPr>
          <w:noProof/>
        </w:rPr>
        <w:drawing>
          <wp:inline distT="0" distB="0" distL="0" distR="0" wp14:anchorId="63F08B4B" wp14:editId="1E1C9663">
            <wp:extent cx="2465632" cy="256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3029" cy="2578385"/>
                    </a:xfrm>
                    <a:prstGeom prst="rect">
                      <a:avLst/>
                    </a:prstGeom>
                    <a:noFill/>
                  </pic:spPr>
                </pic:pic>
              </a:graphicData>
            </a:graphic>
          </wp:inline>
        </w:drawing>
      </w:r>
    </w:p>
    <w:p w14:paraId="0595DB43" w14:textId="61094133" w:rsidR="00470540" w:rsidRDefault="00470540" w:rsidP="00470540"/>
    <w:p w14:paraId="3B1733A5" w14:textId="04250CEC" w:rsidR="00470540" w:rsidRDefault="00470540" w:rsidP="00470540"/>
    <w:p w14:paraId="1C6D7442" w14:textId="2E11B622" w:rsidR="00470540" w:rsidRDefault="00470540" w:rsidP="00470540"/>
    <w:p w14:paraId="78850BFE" w14:textId="232A00B8" w:rsidR="00470540" w:rsidRDefault="00470540" w:rsidP="00470540"/>
    <w:p w14:paraId="1D6A469F" w14:textId="70E97F09" w:rsidR="00470540" w:rsidRDefault="00470540" w:rsidP="00470540"/>
    <w:p w14:paraId="0F52E68C" w14:textId="77777777" w:rsidR="006F353C" w:rsidRDefault="006F353C" w:rsidP="00470540">
      <w:bookmarkStart w:id="0" w:name="_Hlk42798146"/>
    </w:p>
    <w:p w14:paraId="4BF4B915" w14:textId="77777777" w:rsidR="006F353C" w:rsidRDefault="006F353C" w:rsidP="00470540"/>
    <w:p w14:paraId="24E4C3E4" w14:textId="77777777" w:rsidR="006F353C" w:rsidRDefault="006F353C" w:rsidP="00470540"/>
    <w:p w14:paraId="63461D42" w14:textId="12DEB949" w:rsidR="00B01F91" w:rsidRPr="00156516" w:rsidRDefault="004A3D91" w:rsidP="00B01F91">
      <w:pPr>
        <w:jc w:val="center"/>
        <w:rPr>
          <w:rFonts w:cs="Arial"/>
          <w:b/>
          <w:color w:val="0070C0"/>
          <w:sz w:val="52"/>
          <w:szCs w:val="52"/>
        </w:rPr>
      </w:pPr>
      <w:r w:rsidRPr="00156516">
        <w:rPr>
          <w:rFonts w:cs="Arial"/>
          <w:b/>
          <w:color w:val="0070C0"/>
          <w:sz w:val="52"/>
          <w:szCs w:val="52"/>
        </w:rPr>
        <w:t>TRUSTEE                                         APPLICATION</w:t>
      </w:r>
      <w:bookmarkEnd w:id="0"/>
    </w:p>
    <w:p w14:paraId="34B6909C" w14:textId="77777777" w:rsidR="00B01F91" w:rsidRDefault="00B01F91" w:rsidP="00B01F91">
      <w:pPr>
        <w:jc w:val="center"/>
        <w:rPr>
          <w:rFonts w:cs="Arial"/>
          <w:bCs/>
          <w:color w:val="000000" w:themeColor="text1"/>
          <w:sz w:val="48"/>
          <w:szCs w:val="48"/>
        </w:rPr>
      </w:pPr>
    </w:p>
    <w:p w14:paraId="5D184A32" w14:textId="72F41290" w:rsidR="006F353C" w:rsidRDefault="006F353C" w:rsidP="006F353C">
      <w:pPr>
        <w:jc w:val="center"/>
        <w:rPr>
          <w:rFonts w:cs="Arial"/>
          <w:bCs/>
          <w:i/>
          <w:iCs/>
          <w:color w:val="0070C0"/>
          <w:sz w:val="44"/>
          <w:szCs w:val="44"/>
        </w:rPr>
      </w:pPr>
    </w:p>
    <w:p w14:paraId="18791826" w14:textId="6394E47C" w:rsidR="004A3D91" w:rsidRDefault="004A3D91" w:rsidP="006F353C">
      <w:pPr>
        <w:jc w:val="center"/>
        <w:rPr>
          <w:rFonts w:cs="Arial"/>
          <w:bCs/>
          <w:i/>
          <w:iCs/>
          <w:color w:val="0070C0"/>
          <w:sz w:val="44"/>
          <w:szCs w:val="44"/>
        </w:rPr>
      </w:pPr>
    </w:p>
    <w:p w14:paraId="620E4D60" w14:textId="77777777" w:rsidR="004A3D91" w:rsidRDefault="004A3D91" w:rsidP="006F353C">
      <w:pPr>
        <w:jc w:val="center"/>
        <w:rPr>
          <w:rFonts w:cs="Arial"/>
          <w:bCs/>
          <w:color w:val="0070C0"/>
          <w:sz w:val="52"/>
          <w:szCs w:val="52"/>
        </w:rPr>
      </w:pPr>
    </w:p>
    <w:p w14:paraId="3E2B73C2" w14:textId="77777777" w:rsidR="00B01F91" w:rsidRDefault="00B01F91" w:rsidP="00B01F91">
      <w:pPr>
        <w:jc w:val="center"/>
        <w:rPr>
          <w:rFonts w:cs="Arial"/>
          <w:bCs/>
          <w:i/>
          <w:iCs/>
          <w:color w:val="0070C0"/>
          <w:sz w:val="36"/>
          <w:szCs w:val="36"/>
        </w:rPr>
      </w:pPr>
    </w:p>
    <w:p w14:paraId="4B47E4BF" w14:textId="3C164A41" w:rsidR="006F353C" w:rsidRDefault="008E470A" w:rsidP="00B01F91">
      <w:pPr>
        <w:jc w:val="center"/>
        <w:rPr>
          <w:rFonts w:cs="Arial"/>
          <w:bCs/>
          <w:i/>
          <w:iCs/>
          <w:color w:val="0070C0"/>
          <w:sz w:val="36"/>
          <w:szCs w:val="36"/>
        </w:rPr>
      </w:pPr>
      <w:r>
        <w:rPr>
          <w:rFonts w:cs="Arial"/>
          <w:bCs/>
          <w:i/>
          <w:iCs/>
          <w:color w:val="0070C0"/>
          <w:sz w:val="36"/>
          <w:szCs w:val="36"/>
        </w:rPr>
        <w:t xml:space="preserve"> </w:t>
      </w:r>
    </w:p>
    <w:p w14:paraId="75B09735" w14:textId="77777777" w:rsidR="003961A3" w:rsidRDefault="003961A3" w:rsidP="006F353C">
      <w:pPr>
        <w:ind w:firstLine="720"/>
        <w:rPr>
          <w:rFonts w:cs="Arial"/>
          <w:bCs/>
          <w:sz w:val="52"/>
          <w:szCs w:val="52"/>
        </w:rPr>
      </w:pPr>
    </w:p>
    <w:p w14:paraId="7D8B425D" w14:textId="65D80B40" w:rsidR="006F353C" w:rsidRDefault="006F353C" w:rsidP="006F353C">
      <w:pPr>
        <w:ind w:firstLine="720"/>
        <w:rPr>
          <w:rFonts w:cs="Arial"/>
          <w:bCs/>
          <w:sz w:val="52"/>
          <w:szCs w:val="52"/>
        </w:rPr>
      </w:pPr>
    </w:p>
    <w:p w14:paraId="0C629ECB" w14:textId="77777777" w:rsidR="006F353C" w:rsidRDefault="006F353C" w:rsidP="006F353C">
      <w:pPr>
        <w:ind w:firstLine="720"/>
        <w:rPr>
          <w:rFonts w:cs="Arial"/>
          <w:bCs/>
          <w:sz w:val="52"/>
          <w:szCs w:val="52"/>
        </w:rPr>
      </w:pPr>
    </w:p>
    <w:tbl>
      <w:tblPr>
        <w:tblStyle w:val="TableGrid"/>
        <w:tblW w:w="0" w:type="auto"/>
        <w:tblLook w:val="04A0" w:firstRow="1" w:lastRow="0" w:firstColumn="1" w:lastColumn="0" w:noHBand="0" w:noVBand="1"/>
      </w:tblPr>
      <w:tblGrid>
        <w:gridCol w:w="9016"/>
      </w:tblGrid>
      <w:tr w:rsidR="006F353C" w14:paraId="5DBE4517" w14:textId="77777777" w:rsidTr="006F353C">
        <w:tc>
          <w:tcPr>
            <w:tcW w:w="9016" w:type="dxa"/>
          </w:tcPr>
          <w:p w14:paraId="73E2C576" w14:textId="3E1E8166" w:rsidR="006F353C" w:rsidRPr="006F353C" w:rsidRDefault="006F353C" w:rsidP="006E5B14">
            <w:pPr>
              <w:pStyle w:val="Footer"/>
            </w:pPr>
            <w:r>
              <w:t>Trustee</w:t>
            </w:r>
            <w:r w:rsidR="004A3D91">
              <w:t xml:space="preserve"> Application</w:t>
            </w:r>
          </w:p>
        </w:tc>
      </w:tr>
      <w:tr w:rsidR="006F353C" w14:paraId="7E076DDD" w14:textId="77777777" w:rsidTr="006F353C">
        <w:tc>
          <w:tcPr>
            <w:tcW w:w="9016" w:type="dxa"/>
          </w:tcPr>
          <w:p w14:paraId="680AB67B" w14:textId="4A7B98C0" w:rsidR="006F353C" w:rsidRDefault="006F353C" w:rsidP="006E5B14">
            <w:pPr>
              <w:pStyle w:val="Footer"/>
            </w:pPr>
            <w:r w:rsidRPr="006F353C">
              <w:t xml:space="preserve">Last reviewed </w:t>
            </w:r>
            <w:r>
              <w:t xml:space="preserve">– </w:t>
            </w:r>
            <w:r w:rsidR="006F7C84">
              <w:t>April 2021</w:t>
            </w:r>
          </w:p>
        </w:tc>
      </w:tr>
      <w:tr w:rsidR="006F353C" w14:paraId="267BD6BF" w14:textId="77777777" w:rsidTr="006F353C">
        <w:tc>
          <w:tcPr>
            <w:tcW w:w="9016" w:type="dxa"/>
          </w:tcPr>
          <w:p w14:paraId="1D3572A5" w14:textId="7B942F0E" w:rsidR="006F353C" w:rsidRPr="006F353C" w:rsidRDefault="006F353C" w:rsidP="006E5B14">
            <w:pPr>
              <w:pStyle w:val="Footer"/>
            </w:pPr>
            <w:r>
              <w:t xml:space="preserve">Next review – </w:t>
            </w:r>
            <w:r w:rsidR="006F7C84">
              <w:t>April 2022</w:t>
            </w:r>
          </w:p>
        </w:tc>
      </w:tr>
      <w:tr w:rsidR="006F353C" w14:paraId="49D0D535" w14:textId="77777777" w:rsidTr="006F353C">
        <w:tc>
          <w:tcPr>
            <w:tcW w:w="9016" w:type="dxa"/>
          </w:tcPr>
          <w:p w14:paraId="34916B5E" w14:textId="7641014B" w:rsidR="006F353C" w:rsidRDefault="006F353C" w:rsidP="006E5B14">
            <w:pPr>
              <w:pStyle w:val="Footer"/>
            </w:pPr>
            <w:r>
              <w:t>Authorised:</w:t>
            </w:r>
          </w:p>
        </w:tc>
      </w:tr>
    </w:tbl>
    <w:p w14:paraId="4EEA3778" w14:textId="77777777" w:rsidR="008E470A" w:rsidRDefault="008E470A" w:rsidP="00AE21CA">
      <w:pPr>
        <w:spacing w:line="276" w:lineRule="auto"/>
        <w:rPr>
          <w:rFonts w:cs="Arial"/>
          <w:bCs/>
          <w:sz w:val="22"/>
          <w:szCs w:val="22"/>
        </w:rPr>
      </w:pPr>
    </w:p>
    <w:p w14:paraId="04858BC7" w14:textId="77777777" w:rsidR="00B01F91" w:rsidRDefault="00B01F91" w:rsidP="00AE21CA">
      <w:pPr>
        <w:spacing w:line="276" w:lineRule="auto"/>
        <w:rPr>
          <w:rFonts w:cs="Arial"/>
          <w:bCs/>
          <w:sz w:val="22"/>
          <w:szCs w:val="22"/>
        </w:rPr>
      </w:pPr>
    </w:p>
    <w:p w14:paraId="51FC0C7E" w14:textId="77777777" w:rsidR="0087750B" w:rsidRDefault="0087750B" w:rsidP="00AE21CA">
      <w:pPr>
        <w:spacing w:line="276" w:lineRule="auto"/>
        <w:rPr>
          <w:rFonts w:cs="Arial"/>
          <w:bCs/>
          <w:sz w:val="22"/>
          <w:szCs w:val="22"/>
        </w:rPr>
        <w:sectPr w:rsidR="0087750B" w:rsidSect="002032E0">
          <w:headerReference w:type="default" r:id="rId12"/>
          <w:footerReference w:type="default" r:id="rId13"/>
          <w:pgSz w:w="11906" w:h="16838"/>
          <w:pgMar w:top="993" w:right="1440" w:bottom="851" w:left="1440" w:header="720" w:footer="160" w:gutter="0"/>
          <w:cols w:space="720"/>
          <w:titlePg/>
          <w:docGrid w:linePitch="326"/>
        </w:sectPr>
      </w:pPr>
    </w:p>
    <w:p w14:paraId="00811D45" w14:textId="77777777" w:rsidR="00977842" w:rsidRDefault="00977842" w:rsidP="00977842">
      <w:pPr>
        <w:spacing w:line="360" w:lineRule="auto"/>
        <w:rPr>
          <w:rFonts w:cs="Arial"/>
          <w:b/>
          <w:color w:val="0070C0"/>
          <w:sz w:val="36"/>
          <w:szCs w:val="36"/>
        </w:rPr>
      </w:pPr>
    </w:p>
    <w:p w14:paraId="50029E59" w14:textId="1A7D8732" w:rsidR="00977842" w:rsidRDefault="00977842" w:rsidP="00977842">
      <w:pPr>
        <w:spacing w:line="360" w:lineRule="auto"/>
        <w:ind w:left="851"/>
        <w:rPr>
          <w:rFonts w:cs="Arial"/>
          <w:b/>
          <w:color w:val="0070C0"/>
          <w:sz w:val="36"/>
          <w:szCs w:val="36"/>
        </w:rPr>
      </w:pPr>
      <w:r>
        <w:rPr>
          <w:rFonts w:cs="Arial"/>
          <w:b/>
          <w:color w:val="0070C0"/>
          <w:sz w:val="36"/>
          <w:szCs w:val="36"/>
        </w:rPr>
        <w:t>TRUSTEE ROLE APPLICATION</w:t>
      </w:r>
    </w:p>
    <w:p w14:paraId="5CB84FBF" w14:textId="19E3E151" w:rsidR="006F7C84" w:rsidRDefault="006F7C84" w:rsidP="00977842">
      <w:pPr>
        <w:spacing w:line="360" w:lineRule="auto"/>
        <w:ind w:left="851"/>
        <w:rPr>
          <w:rFonts w:cs="Arial"/>
          <w:b/>
          <w:color w:val="0070C0"/>
          <w:sz w:val="36"/>
          <w:szCs w:val="36"/>
        </w:rPr>
      </w:pPr>
      <w:r>
        <w:rPr>
          <w:rFonts w:cs="Arial"/>
          <w:b/>
          <w:color w:val="0070C0"/>
          <w:sz w:val="36"/>
          <w:szCs w:val="36"/>
        </w:rPr>
        <w:t>Title:</w:t>
      </w:r>
    </w:p>
    <w:p w14:paraId="5647AD87" w14:textId="19B7DEA2" w:rsidR="006F7C84" w:rsidRPr="00977842" w:rsidRDefault="006F7C84" w:rsidP="00977842">
      <w:pPr>
        <w:spacing w:line="360" w:lineRule="auto"/>
        <w:ind w:left="851"/>
        <w:rPr>
          <w:rFonts w:cs="Arial"/>
          <w:b/>
          <w:color w:val="0070C0"/>
          <w:sz w:val="36"/>
          <w:szCs w:val="36"/>
        </w:rPr>
      </w:pPr>
      <w:r>
        <w:rPr>
          <w:rFonts w:cs="Arial"/>
          <w:b/>
          <w:color w:val="0070C0"/>
          <w:sz w:val="36"/>
          <w:szCs w:val="36"/>
        </w:rPr>
        <w:t>Names:</w:t>
      </w:r>
    </w:p>
    <w:p w14:paraId="3CD5B1FC" w14:textId="77777777" w:rsidR="0006773F" w:rsidRDefault="0006773F" w:rsidP="00977842">
      <w:pPr>
        <w:spacing w:line="360" w:lineRule="auto"/>
        <w:ind w:left="851"/>
        <w:rPr>
          <w:rFonts w:cs="Arial"/>
          <w:b/>
          <w:color w:val="0070C0"/>
          <w:sz w:val="36"/>
          <w:szCs w:val="36"/>
        </w:rPr>
      </w:pPr>
    </w:p>
    <w:p w14:paraId="784B7496" w14:textId="5B15F45C" w:rsidR="00977842" w:rsidRPr="00977842" w:rsidRDefault="00105974" w:rsidP="00977842">
      <w:pPr>
        <w:spacing w:line="360" w:lineRule="auto"/>
        <w:ind w:left="851"/>
        <w:rPr>
          <w:rFonts w:cs="Arial"/>
          <w:b/>
          <w:color w:val="0070C0"/>
          <w:sz w:val="36"/>
          <w:szCs w:val="36"/>
        </w:rPr>
      </w:pPr>
      <w:r>
        <w:rPr>
          <w:rFonts w:cs="Arial"/>
          <w:b/>
          <w:color w:val="0070C0"/>
          <w:sz w:val="36"/>
          <w:szCs w:val="36"/>
        </w:rPr>
        <w:t>This document i</w:t>
      </w:r>
      <w:r w:rsidR="00977842" w:rsidRPr="00977842">
        <w:rPr>
          <w:rFonts w:cs="Arial"/>
          <w:b/>
          <w:color w:val="0070C0"/>
          <w:sz w:val="36"/>
          <w:szCs w:val="36"/>
        </w:rPr>
        <w:t>nclude</w:t>
      </w:r>
      <w:r w:rsidR="0006773F">
        <w:rPr>
          <w:rFonts w:cs="Arial"/>
          <w:b/>
          <w:color w:val="0070C0"/>
          <w:sz w:val="36"/>
          <w:szCs w:val="36"/>
        </w:rPr>
        <w:t>s</w:t>
      </w:r>
      <w:r w:rsidR="00977842" w:rsidRPr="00977842">
        <w:rPr>
          <w:rFonts w:cs="Arial"/>
          <w:b/>
          <w:color w:val="0070C0"/>
          <w:sz w:val="36"/>
          <w:szCs w:val="36"/>
        </w:rPr>
        <w:t>:</w:t>
      </w:r>
    </w:p>
    <w:p w14:paraId="01C4945C" w14:textId="77777777" w:rsidR="00977842" w:rsidRPr="00977842" w:rsidRDefault="00977842" w:rsidP="003310B3">
      <w:pPr>
        <w:pStyle w:val="ListParagraph"/>
        <w:numPr>
          <w:ilvl w:val="0"/>
          <w:numId w:val="17"/>
        </w:numPr>
        <w:spacing w:line="360" w:lineRule="auto"/>
        <w:rPr>
          <w:rFonts w:cs="Arial"/>
          <w:bCs/>
          <w:sz w:val="22"/>
          <w:szCs w:val="22"/>
        </w:rPr>
      </w:pPr>
      <w:r w:rsidRPr="00977842">
        <w:rPr>
          <w:rFonts w:cs="Arial"/>
          <w:bCs/>
          <w:sz w:val="22"/>
          <w:szCs w:val="22"/>
        </w:rPr>
        <w:t xml:space="preserve">Trustee Role Specification (Role Description) </w:t>
      </w:r>
    </w:p>
    <w:p w14:paraId="6D7C3641" w14:textId="65DC7AFE" w:rsidR="00977842" w:rsidRPr="00977842" w:rsidRDefault="00AF5B32" w:rsidP="003310B3">
      <w:pPr>
        <w:pStyle w:val="ListParagraph"/>
        <w:numPr>
          <w:ilvl w:val="0"/>
          <w:numId w:val="17"/>
        </w:numPr>
        <w:spacing w:line="360" w:lineRule="auto"/>
        <w:rPr>
          <w:rFonts w:cs="Arial"/>
          <w:bCs/>
          <w:sz w:val="22"/>
          <w:szCs w:val="22"/>
        </w:rPr>
      </w:pPr>
      <w:r>
        <w:rPr>
          <w:rFonts w:cs="Arial"/>
          <w:bCs/>
          <w:sz w:val="22"/>
          <w:szCs w:val="22"/>
        </w:rPr>
        <w:t xml:space="preserve">Trustee </w:t>
      </w:r>
      <w:r w:rsidR="00977842" w:rsidRPr="00977842">
        <w:rPr>
          <w:rFonts w:cs="Arial"/>
          <w:bCs/>
          <w:sz w:val="22"/>
          <w:szCs w:val="22"/>
        </w:rPr>
        <w:t xml:space="preserve">Application </w:t>
      </w:r>
      <w:r>
        <w:rPr>
          <w:rFonts w:cs="Arial"/>
          <w:bCs/>
          <w:sz w:val="22"/>
          <w:szCs w:val="22"/>
        </w:rPr>
        <w:t>Questionnaire</w:t>
      </w:r>
    </w:p>
    <w:p w14:paraId="505DFE02" w14:textId="40E67BC7" w:rsidR="00977842" w:rsidRDefault="00977842" w:rsidP="00977842">
      <w:pPr>
        <w:spacing w:line="276" w:lineRule="auto"/>
        <w:ind w:left="1800"/>
        <w:rPr>
          <w:rFonts w:cs="Arial"/>
          <w:bCs/>
          <w:sz w:val="22"/>
          <w:szCs w:val="22"/>
        </w:rPr>
      </w:pPr>
    </w:p>
    <w:p w14:paraId="65274E18" w14:textId="784E8BEB" w:rsidR="00977842" w:rsidRDefault="00977842" w:rsidP="00977842">
      <w:pPr>
        <w:spacing w:line="276" w:lineRule="auto"/>
        <w:ind w:left="1800"/>
        <w:rPr>
          <w:rFonts w:cs="Arial"/>
          <w:bCs/>
          <w:sz w:val="22"/>
          <w:szCs w:val="22"/>
        </w:rPr>
      </w:pPr>
    </w:p>
    <w:p w14:paraId="785AA004" w14:textId="47B9BE27" w:rsidR="00977842" w:rsidRDefault="00977842" w:rsidP="00977842">
      <w:pPr>
        <w:spacing w:line="276" w:lineRule="auto"/>
        <w:ind w:left="1800"/>
        <w:rPr>
          <w:rFonts w:cs="Arial"/>
          <w:bCs/>
          <w:sz w:val="22"/>
          <w:szCs w:val="22"/>
        </w:rPr>
      </w:pPr>
    </w:p>
    <w:p w14:paraId="3BC0AC05" w14:textId="77777777" w:rsidR="00977842" w:rsidRPr="00977842" w:rsidRDefault="00977842" w:rsidP="00977842">
      <w:pPr>
        <w:spacing w:line="276" w:lineRule="auto"/>
        <w:ind w:left="1800"/>
        <w:rPr>
          <w:rFonts w:cs="Arial"/>
          <w:b/>
          <w:color w:val="0070C0"/>
          <w:sz w:val="22"/>
          <w:szCs w:val="22"/>
        </w:rPr>
      </w:pPr>
    </w:p>
    <w:p w14:paraId="22C9C568" w14:textId="77777777" w:rsidR="00977842" w:rsidRDefault="00977842" w:rsidP="00977842">
      <w:pPr>
        <w:spacing w:line="360" w:lineRule="auto"/>
        <w:ind w:left="1276"/>
        <w:rPr>
          <w:rFonts w:cs="Arial"/>
          <w:b/>
          <w:color w:val="0070C0"/>
          <w:sz w:val="36"/>
          <w:szCs w:val="36"/>
        </w:rPr>
      </w:pPr>
    </w:p>
    <w:p w14:paraId="69CD9F1C" w14:textId="77777777" w:rsidR="00977842" w:rsidRDefault="00977842" w:rsidP="00977842">
      <w:pPr>
        <w:spacing w:line="360" w:lineRule="auto"/>
        <w:ind w:left="1276"/>
        <w:rPr>
          <w:rFonts w:cs="Arial"/>
          <w:b/>
          <w:color w:val="0070C0"/>
          <w:sz w:val="36"/>
          <w:szCs w:val="36"/>
        </w:rPr>
      </w:pPr>
    </w:p>
    <w:p w14:paraId="7F05BC45" w14:textId="77777777" w:rsidR="00977842" w:rsidRDefault="00977842" w:rsidP="00977842">
      <w:pPr>
        <w:spacing w:line="360" w:lineRule="auto"/>
        <w:ind w:left="1276"/>
        <w:rPr>
          <w:rFonts w:cs="Arial"/>
          <w:b/>
          <w:color w:val="0070C0"/>
          <w:sz w:val="36"/>
          <w:szCs w:val="36"/>
        </w:rPr>
      </w:pPr>
    </w:p>
    <w:p w14:paraId="2255BC02" w14:textId="77777777" w:rsidR="00977842" w:rsidRDefault="00977842" w:rsidP="00977842">
      <w:pPr>
        <w:spacing w:line="360" w:lineRule="auto"/>
        <w:ind w:left="1276"/>
        <w:rPr>
          <w:rFonts w:cs="Arial"/>
          <w:b/>
          <w:color w:val="0070C0"/>
          <w:sz w:val="36"/>
          <w:szCs w:val="36"/>
        </w:rPr>
      </w:pPr>
    </w:p>
    <w:p w14:paraId="654B71A2" w14:textId="77777777" w:rsidR="00977842" w:rsidRDefault="00977842" w:rsidP="00977842">
      <w:pPr>
        <w:spacing w:line="360" w:lineRule="auto"/>
        <w:ind w:left="1276"/>
        <w:rPr>
          <w:rFonts w:cs="Arial"/>
          <w:b/>
          <w:color w:val="0070C0"/>
          <w:sz w:val="36"/>
          <w:szCs w:val="36"/>
        </w:rPr>
      </w:pPr>
    </w:p>
    <w:p w14:paraId="07CFA5A7" w14:textId="77777777" w:rsidR="00977842" w:rsidRDefault="00977842" w:rsidP="00977842">
      <w:pPr>
        <w:spacing w:line="360" w:lineRule="auto"/>
        <w:ind w:left="1276"/>
        <w:rPr>
          <w:rFonts w:cs="Arial"/>
          <w:b/>
          <w:color w:val="0070C0"/>
          <w:sz w:val="36"/>
          <w:szCs w:val="36"/>
        </w:rPr>
      </w:pPr>
    </w:p>
    <w:p w14:paraId="1B3F5BFD" w14:textId="77777777" w:rsidR="00977842" w:rsidRDefault="00977842" w:rsidP="00977842">
      <w:pPr>
        <w:spacing w:line="360" w:lineRule="auto"/>
        <w:ind w:left="1276"/>
        <w:rPr>
          <w:rFonts w:cs="Arial"/>
          <w:b/>
          <w:color w:val="0070C0"/>
          <w:sz w:val="36"/>
          <w:szCs w:val="36"/>
        </w:rPr>
      </w:pPr>
    </w:p>
    <w:p w14:paraId="0F0ACB87" w14:textId="77777777" w:rsidR="00977842" w:rsidRDefault="00977842" w:rsidP="00977842">
      <w:pPr>
        <w:spacing w:line="360" w:lineRule="auto"/>
        <w:ind w:left="1276"/>
        <w:rPr>
          <w:rFonts w:cs="Arial"/>
          <w:b/>
          <w:color w:val="0070C0"/>
          <w:sz w:val="36"/>
          <w:szCs w:val="36"/>
        </w:rPr>
      </w:pPr>
    </w:p>
    <w:p w14:paraId="18DFD52B" w14:textId="77777777" w:rsidR="00977842" w:rsidRDefault="00977842" w:rsidP="00977842">
      <w:pPr>
        <w:spacing w:line="360" w:lineRule="auto"/>
        <w:ind w:left="1276"/>
        <w:rPr>
          <w:rFonts w:cs="Arial"/>
          <w:b/>
          <w:color w:val="0070C0"/>
          <w:sz w:val="36"/>
          <w:szCs w:val="36"/>
        </w:rPr>
      </w:pPr>
    </w:p>
    <w:p w14:paraId="7CD84F5C" w14:textId="77777777" w:rsidR="00977842" w:rsidRDefault="00977842" w:rsidP="00977842">
      <w:pPr>
        <w:spacing w:line="360" w:lineRule="auto"/>
        <w:ind w:left="1276"/>
        <w:rPr>
          <w:rFonts w:cs="Arial"/>
          <w:b/>
          <w:color w:val="0070C0"/>
          <w:sz w:val="36"/>
          <w:szCs w:val="36"/>
        </w:rPr>
      </w:pPr>
    </w:p>
    <w:p w14:paraId="180CAA38" w14:textId="77777777" w:rsidR="00977842" w:rsidRDefault="00977842" w:rsidP="00977842">
      <w:pPr>
        <w:spacing w:line="360" w:lineRule="auto"/>
        <w:ind w:left="1276"/>
        <w:rPr>
          <w:rFonts w:cs="Arial"/>
          <w:b/>
          <w:color w:val="0070C0"/>
          <w:sz w:val="36"/>
          <w:szCs w:val="36"/>
        </w:rPr>
      </w:pPr>
    </w:p>
    <w:p w14:paraId="28C69004" w14:textId="77777777" w:rsidR="00977842" w:rsidRDefault="00977842" w:rsidP="00977842">
      <w:pPr>
        <w:spacing w:line="360" w:lineRule="auto"/>
        <w:ind w:left="1276"/>
        <w:rPr>
          <w:rFonts w:cs="Arial"/>
          <w:b/>
          <w:color w:val="0070C0"/>
          <w:sz w:val="36"/>
          <w:szCs w:val="36"/>
        </w:rPr>
      </w:pPr>
    </w:p>
    <w:p w14:paraId="7A3B464D" w14:textId="77777777" w:rsidR="00977842" w:rsidRDefault="00977842" w:rsidP="00977842">
      <w:pPr>
        <w:spacing w:line="360" w:lineRule="auto"/>
        <w:ind w:left="1276"/>
        <w:rPr>
          <w:rFonts w:cs="Arial"/>
          <w:b/>
          <w:color w:val="0070C0"/>
          <w:sz w:val="36"/>
          <w:szCs w:val="36"/>
        </w:rPr>
      </w:pPr>
    </w:p>
    <w:p w14:paraId="0E7AB39C" w14:textId="77777777" w:rsidR="00977842" w:rsidRDefault="00977842" w:rsidP="00977842">
      <w:pPr>
        <w:spacing w:line="360" w:lineRule="auto"/>
        <w:ind w:left="1276"/>
        <w:rPr>
          <w:rFonts w:cs="Arial"/>
          <w:b/>
          <w:color w:val="0070C0"/>
          <w:sz w:val="36"/>
          <w:szCs w:val="36"/>
        </w:rPr>
      </w:pPr>
    </w:p>
    <w:p w14:paraId="5532E080" w14:textId="77777777" w:rsidR="00977842" w:rsidRDefault="00977842" w:rsidP="00977842">
      <w:pPr>
        <w:spacing w:line="360" w:lineRule="auto"/>
        <w:ind w:left="1276"/>
        <w:rPr>
          <w:rFonts w:cs="Arial"/>
          <w:b/>
          <w:color w:val="0070C0"/>
          <w:sz w:val="36"/>
          <w:szCs w:val="36"/>
        </w:rPr>
      </w:pPr>
    </w:p>
    <w:p w14:paraId="54C7D80B" w14:textId="77777777" w:rsidR="00977842" w:rsidRDefault="00977842" w:rsidP="00977842">
      <w:pPr>
        <w:spacing w:line="360" w:lineRule="auto"/>
        <w:ind w:left="851"/>
        <w:rPr>
          <w:rFonts w:cs="Arial"/>
          <w:b/>
          <w:color w:val="0070C0"/>
          <w:sz w:val="36"/>
          <w:szCs w:val="36"/>
        </w:rPr>
      </w:pPr>
    </w:p>
    <w:p w14:paraId="5ACB117B" w14:textId="3B6A7EF7" w:rsidR="00977842" w:rsidRPr="0063286F" w:rsidRDefault="00977842" w:rsidP="003310B3">
      <w:pPr>
        <w:pStyle w:val="ListParagraph"/>
        <w:numPr>
          <w:ilvl w:val="0"/>
          <w:numId w:val="18"/>
        </w:numPr>
        <w:spacing w:line="360" w:lineRule="auto"/>
        <w:rPr>
          <w:rFonts w:cs="Arial"/>
          <w:b/>
          <w:color w:val="0070C0"/>
          <w:sz w:val="36"/>
          <w:szCs w:val="36"/>
        </w:rPr>
      </w:pPr>
      <w:r w:rsidRPr="0063286F">
        <w:rPr>
          <w:rFonts w:cs="Arial"/>
          <w:b/>
          <w:color w:val="0070C0"/>
          <w:sz w:val="36"/>
          <w:szCs w:val="36"/>
        </w:rPr>
        <w:t>DIRECTOR / TRUSTEE ROLE DESCRIPTION</w:t>
      </w:r>
    </w:p>
    <w:p w14:paraId="7F6CBB4A" w14:textId="77777777" w:rsidR="00977842" w:rsidRPr="00977842" w:rsidRDefault="00977842" w:rsidP="00977842">
      <w:pPr>
        <w:jc w:val="both"/>
        <w:rPr>
          <w:rFonts w:cs="Arial"/>
          <w:b/>
          <w:bCs/>
          <w:sz w:val="22"/>
          <w:szCs w:val="22"/>
          <w:lang w:val="en-US"/>
        </w:rPr>
      </w:pPr>
    </w:p>
    <w:p w14:paraId="5B3887E0" w14:textId="6D1A5184" w:rsidR="00977842" w:rsidRPr="00977842" w:rsidRDefault="0063286F" w:rsidP="003310B3">
      <w:pPr>
        <w:pStyle w:val="ListParagraph"/>
        <w:numPr>
          <w:ilvl w:val="0"/>
          <w:numId w:val="13"/>
        </w:numPr>
        <w:suppressAutoHyphens/>
        <w:ind w:left="1636"/>
        <w:jc w:val="both"/>
        <w:rPr>
          <w:rFonts w:cs="Arial"/>
          <w:b/>
          <w:bCs/>
          <w:sz w:val="22"/>
          <w:szCs w:val="22"/>
          <w:lang w:val="en-US"/>
        </w:rPr>
      </w:pPr>
      <w:r w:rsidRPr="00977842">
        <w:rPr>
          <w:rFonts w:cs="Arial"/>
          <w:b/>
          <w:bCs/>
          <w:sz w:val="22"/>
          <w:szCs w:val="22"/>
          <w:lang w:val="en-US"/>
        </w:rPr>
        <w:t>INTRODUCTION</w:t>
      </w:r>
    </w:p>
    <w:p w14:paraId="22C18F9E" w14:textId="77777777" w:rsidR="00977842" w:rsidRPr="00977842" w:rsidRDefault="00977842" w:rsidP="00977842">
      <w:pPr>
        <w:spacing w:line="276" w:lineRule="auto"/>
        <w:ind w:left="1636"/>
        <w:jc w:val="both"/>
        <w:rPr>
          <w:rFonts w:cs="Arial"/>
          <w:sz w:val="22"/>
          <w:szCs w:val="22"/>
        </w:rPr>
      </w:pPr>
      <w:r w:rsidRPr="00977842">
        <w:rPr>
          <w:rFonts w:cs="Arial"/>
          <w:bCs/>
          <w:sz w:val="22"/>
          <w:szCs w:val="22"/>
          <w:lang w:val="en-US"/>
        </w:rPr>
        <w:t>BLCF is governed by a Board of Directors, who are also the charity’s Trustees.  The role of a Director/Trustee is unpaid. Directors/Trustees are bound by a range of legislation including charity and company law.</w:t>
      </w:r>
    </w:p>
    <w:p w14:paraId="414831FE" w14:textId="77777777" w:rsidR="00977842" w:rsidRPr="00977842" w:rsidRDefault="00977842" w:rsidP="00977842">
      <w:pPr>
        <w:spacing w:line="276" w:lineRule="auto"/>
        <w:jc w:val="both"/>
        <w:rPr>
          <w:rFonts w:cs="Arial"/>
          <w:bCs/>
          <w:sz w:val="22"/>
          <w:szCs w:val="22"/>
          <w:lang w:val="en-US"/>
        </w:rPr>
      </w:pPr>
    </w:p>
    <w:p w14:paraId="283324B1" w14:textId="5892832E" w:rsidR="00977842" w:rsidRPr="00977842" w:rsidRDefault="0063286F" w:rsidP="003310B3">
      <w:pPr>
        <w:pStyle w:val="ListParagraph"/>
        <w:numPr>
          <w:ilvl w:val="0"/>
          <w:numId w:val="13"/>
        </w:numPr>
        <w:suppressAutoHyphens/>
        <w:spacing w:line="276" w:lineRule="auto"/>
        <w:ind w:left="1636"/>
        <w:jc w:val="both"/>
        <w:rPr>
          <w:rFonts w:cs="Arial"/>
          <w:b/>
          <w:bCs/>
          <w:sz w:val="22"/>
          <w:szCs w:val="22"/>
          <w:lang w:val="en-US"/>
        </w:rPr>
      </w:pPr>
      <w:r w:rsidRPr="00977842">
        <w:rPr>
          <w:rFonts w:cs="Arial"/>
          <w:b/>
          <w:bCs/>
          <w:sz w:val="22"/>
          <w:szCs w:val="22"/>
          <w:lang w:val="en-US"/>
        </w:rPr>
        <w:t>ROLE PURPOSE</w:t>
      </w:r>
    </w:p>
    <w:p w14:paraId="4D136335" w14:textId="77777777" w:rsidR="00977842" w:rsidRPr="00977842" w:rsidRDefault="00977842" w:rsidP="00977842">
      <w:pPr>
        <w:spacing w:line="276" w:lineRule="auto"/>
        <w:ind w:left="1636"/>
        <w:jc w:val="both"/>
        <w:rPr>
          <w:rFonts w:cs="Arial"/>
          <w:sz w:val="22"/>
          <w:szCs w:val="22"/>
        </w:rPr>
      </w:pPr>
      <w:r w:rsidRPr="00977842">
        <w:rPr>
          <w:rFonts w:cs="Arial"/>
          <w:bCs/>
          <w:sz w:val="22"/>
          <w:szCs w:val="22"/>
          <w:lang w:val="en-US"/>
        </w:rPr>
        <w:t>The Directors/Trustees are responsible for managing the business, and safeguarding the assets, of the charity on behalf of the membership, and may exercise all of the charity’s powers in accordance with its governing document.</w:t>
      </w:r>
    </w:p>
    <w:p w14:paraId="378BD5DA" w14:textId="77777777" w:rsidR="00977842" w:rsidRPr="00977842" w:rsidRDefault="00977842" w:rsidP="00977842">
      <w:pPr>
        <w:spacing w:line="276" w:lineRule="auto"/>
        <w:jc w:val="both"/>
        <w:rPr>
          <w:rFonts w:cs="Arial"/>
          <w:sz w:val="22"/>
          <w:szCs w:val="22"/>
          <w:lang w:val="en-US"/>
        </w:rPr>
      </w:pPr>
    </w:p>
    <w:p w14:paraId="7D755A90" w14:textId="51CBF932" w:rsidR="00977842" w:rsidRPr="00977842" w:rsidRDefault="0063286F" w:rsidP="003310B3">
      <w:pPr>
        <w:pStyle w:val="ListParagraph"/>
        <w:numPr>
          <w:ilvl w:val="0"/>
          <w:numId w:val="13"/>
        </w:numPr>
        <w:suppressAutoHyphens/>
        <w:spacing w:line="276" w:lineRule="auto"/>
        <w:ind w:left="1636"/>
        <w:jc w:val="both"/>
        <w:rPr>
          <w:rFonts w:cs="Arial"/>
          <w:b/>
          <w:bCs/>
          <w:sz w:val="22"/>
          <w:szCs w:val="22"/>
          <w:lang w:val="en-US"/>
        </w:rPr>
      </w:pPr>
      <w:r w:rsidRPr="00977842">
        <w:rPr>
          <w:rFonts w:cs="Arial"/>
          <w:b/>
          <w:bCs/>
          <w:sz w:val="22"/>
          <w:szCs w:val="22"/>
          <w:lang w:val="en-US"/>
        </w:rPr>
        <w:t>PRINCIPAL DUTIES AND RESPONSIBILITIES</w:t>
      </w:r>
    </w:p>
    <w:p w14:paraId="1A20435F" w14:textId="77777777" w:rsidR="00977842" w:rsidRPr="00977842" w:rsidRDefault="00977842" w:rsidP="00977842">
      <w:pPr>
        <w:spacing w:line="276" w:lineRule="auto"/>
        <w:ind w:left="1636"/>
        <w:jc w:val="both"/>
        <w:rPr>
          <w:rFonts w:cs="Arial"/>
          <w:sz w:val="22"/>
          <w:szCs w:val="22"/>
        </w:rPr>
      </w:pPr>
      <w:r w:rsidRPr="00977842">
        <w:rPr>
          <w:rFonts w:cs="Arial"/>
          <w:bCs/>
          <w:sz w:val="22"/>
          <w:szCs w:val="22"/>
          <w:lang w:val="en-US"/>
        </w:rPr>
        <w:t xml:space="preserve">In discharging the following, the Board acts as a group rather than as individuals, and Directors/Trustees are both </w:t>
      </w:r>
      <w:r w:rsidRPr="00977842">
        <w:rPr>
          <w:rFonts w:cs="Arial"/>
          <w:color w:val="000000"/>
          <w:sz w:val="22"/>
          <w:szCs w:val="22"/>
          <w:lang w:val="en-US"/>
        </w:rPr>
        <w:t>jointly and individually liable for their decisions.</w:t>
      </w:r>
    </w:p>
    <w:p w14:paraId="62C54D21" w14:textId="77777777" w:rsidR="00977842" w:rsidRPr="00977842" w:rsidRDefault="00977842" w:rsidP="00977842">
      <w:pPr>
        <w:spacing w:line="276" w:lineRule="auto"/>
        <w:ind w:left="1636"/>
        <w:jc w:val="both"/>
        <w:rPr>
          <w:rFonts w:cs="Arial"/>
          <w:color w:val="000000"/>
          <w:sz w:val="22"/>
          <w:szCs w:val="22"/>
          <w:lang w:val="en-US"/>
        </w:rPr>
      </w:pPr>
    </w:p>
    <w:p w14:paraId="0EC74A2A" w14:textId="1C3607F9" w:rsidR="00977842" w:rsidRPr="00977842" w:rsidRDefault="00977842" w:rsidP="00977842">
      <w:pPr>
        <w:spacing w:line="276" w:lineRule="auto"/>
        <w:ind w:left="1636"/>
        <w:jc w:val="both"/>
        <w:rPr>
          <w:rFonts w:cs="Arial"/>
          <w:b/>
          <w:bCs/>
          <w:color w:val="000000"/>
          <w:sz w:val="22"/>
          <w:szCs w:val="22"/>
          <w:lang w:val="en-US"/>
        </w:rPr>
      </w:pPr>
      <w:r w:rsidRPr="00977842">
        <w:rPr>
          <w:rFonts w:cs="Arial"/>
          <w:b/>
          <w:bCs/>
          <w:color w:val="000000"/>
          <w:sz w:val="22"/>
          <w:szCs w:val="22"/>
          <w:lang w:val="en-US"/>
        </w:rPr>
        <w:t>The Board must:</w:t>
      </w:r>
    </w:p>
    <w:p w14:paraId="5075F72B" w14:textId="40A68629" w:rsidR="00977842" w:rsidRPr="00977842" w:rsidRDefault="00977842" w:rsidP="003310B3">
      <w:pPr>
        <w:numPr>
          <w:ilvl w:val="0"/>
          <w:numId w:val="14"/>
        </w:numPr>
        <w:suppressAutoHyphens/>
        <w:spacing w:after="60" w:line="276" w:lineRule="auto"/>
        <w:jc w:val="both"/>
        <w:rPr>
          <w:rFonts w:cs="Arial"/>
          <w:sz w:val="22"/>
          <w:szCs w:val="22"/>
        </w:rPr>
      </w:pPr>
      <w:r w:rsidRPr="00977842">
        <w:rPr>
          <w:rFonts w:cs="Arial"/>
          <w:sz w:val="22"/>
          <w:szCs w:val="22"/>
          <w:lang w:val="en-US"/>
        </w:rPr>
        <w:t>Ensure that BLCF complies with its governing documents and its legal, financial and other requirements (e.g. taxation, Charity law, Company law, auditing, employment law, Health and Safety equality legislation, data protection, Statement of Recommended Practice)</w:t>
      </w:r>
      <w:r>
        <w:rPr>
          <w:rFonts w:cs="Arial"/>
          <w:sz w:val="22"/>
          <w:szCs w:val="22"/>
          <w:lang w:val="en-US"/>
        </w:rPr>
        <w:t>.</w:t>
      </w:r>
    </w:p>
    <w:p w14:paraId="4F75A04B" w14:textId="77777777" w:rsidR="00977842" w:rsidRPr="00977842" w:rsidRDefault="00977842" w:rsidP="00977842">
      <w:pPr>
        <w:suppressAutoHyphens/>
        <w:spacing w:after="60" w:line="276" w:lineRule="auto"/>
        <w:ind w:left="1996"/>
        <w:jc w:val="both"/>
        <w:rPr>
          <w:rFonts w:cs="Arial"/>
          <w:sz w:val="22"/>
          <w:szCs w:val="22"/>
        </w:rPr>
      </w:pPr>
    </w:p>
    <w:p w14:paraId="58980A81" w14:textId="20470A6D" w:rsidR="00977842" w:rsidRDefault="00977842" w:rsidP="003310B3">
      <w:pPr>
        <w:numPr>
          <w:ilvl w:val="0"/>
          <w:numId w:val="14"/>
        </w:numPr>
        <w:suppressAutoHyphens/>
        <w:spacing w:after="60" w:line="276" w:lineRule="auto"/>
        <w:jc w:val="both"/>
        <w:rPr>
          <w:rFonts w:cs="Arial"/>
          <w:sz w:val="22"/>
          <w:szCs w:val="22"/>
          <w:lang w:val="en-US"/>
        </w:rPr>
      </w:pPr>
      <w:r w:rsidRPr="00977842">
        <w:rPr>
          <w:rFonts w:cs="Arial"/>
          <w:color w:val="000000"/>
          <w:sz w:val="22"/>
          <w:szCs w:val="22"/>
          <w:lang w:val="en-US"/>
        </w:rPr>
        <w:t>Act (individually and collectively) and make decisions only in the best interests of the charity and its beneficiaries (both present and future)</w:t>
      </w:r>
      <w:r w:rsidRPr="00977842">
        <w:rPr>
          <w:rFonts w:cs="Arial"/>
          <w:sz w:val="22"/>
          <w:szCs w:val="22"/>
          <w:lang w:val="en-US"/>
        </w:rPr>
        <w:t>, in accordance with BLCF’s Guidance for Board members on Conflict of Interest</w:t>
      </w:r>
      <w:r>
        <w:rPr>
          <w:rFonts w:cs="Arial"/>
          <w:sz w:val="22"/>
          <w:szCs w:val="22"/>
          <w:lang w:val="en-US"/>
        </w:rPr>
        <w:t>.</w:t>
      </w:r>
    </w:p>
    <w:p w14:paraId="6067B4AA" w14:textId="77777777" w:rsidR="00977842" w:rsidRPr="00977842" w:rsidRDefault="00977842" w:rsidP="00977842">
      <w:pPr>
        <w:suppressAutoHyphens/>
        <w:spacing w:after="60" w:line="276" w:lineRule="auto"/>
        <w:jc w:val="both"/>
        <w:rPr>
          <w:rFonts w:cs="Arial"/>
          <w:sz w:val="22"/>
          <w:szCs w:val="22"/>
          <w:lang w:val="en-US"/>
        </w:rPr>
      </w:pPr>
    </w:p>
    <w:p w14:paraId="5BD7E78E" w14:textId="0C02BD9F" w:rsidR="00977842" w:rsidRPr="00977842" w:rsidRDefault="00977842" w:rsidP="003310B3">
      <w:pPr>
        <w:numPr>
          <w:ilvl w:val="0"/>
          <w:numId w:val="14"/>
        </w:numPr>
        <w:suppressAutoHyphens/>
        <w:spacing w:after="60" w:line="276" w:lineRule="auto"/>
        <w:jc w:val="both"/>
        <w:rPr>
          <w:rFonts w:cs="Arial"/>
          <w:sz w:val="22"/>
          <w:szCs w:val="22"/>
        </w:rPr>
      </w:pPr>
      <w:r w:rsidRPr="00977842">
        <w:rPr>
          <w:rFonts w:cs="Arial"/>
          <w:sz w:val="22"/>
          <w:szCs w:val="22"/>
          <w:lang w:val="en-US"/>
        </w:rPr>
        <w:t xml:space="preserve">Consider the main risks to which the Charity could be exposed (e.g. governance and management, reputational, operational, financial, environmental and external influences, compliance) and ensure that the effects of these are </w:t>
      </w:r>
      <w:r>
        <w:rPr>
          <w:rFonts w:cs="Arial"/>
          <w:sz w:val="22"/>
          <w:szCs w:val="22"/>
          <w:lang w:val="en-US"/>
        </w:rPr>
        <w:t>minimized.</w:t>
      </w:r>
    </w:p>
    <w:p w14:paraId="603140DF" w14:textId="77777777" w:rsidR="00977842" w:rsidRPr="00977842" w:rsidRDefault="00977842" w:rsidP="00977842">
      <w:pPr>
        <w:suppressAutoHyphens/>
        <w:spacing w:after="60" w:line="276" w:lineRule="auto"/>
        <w:jc w:val="both"/>
        <w:rPr>
          <w:rFonts w:cs="Arial"/>
          <w:sz w:val="22"/>
          <w:szCs w:val="22"/>
        </w:rPr>
      </w:pPr>
    </w:p>
    <w:p w14:paraId="04DB139F" w14:textId="1F4761CF" w:rsidR="00977842" w:rsidRDefault="00977842" w:rsidP="003310B3">
      <w:pPr>
        <w:numPr>
          <w:ilvl w:val="0"/>
          <w:numId w:val="14"/>
        </w:numPr>
        <w:suppressAutoHyphens/>
        <w:spacing w:after="60" w:line="276" w:lineRule="auto"/>
        <w:jc w:val="both"/>
        <w:rPr>
          <w:rFonts w:cs="Arial"/>
          <w:sz w:val="22"/>
          <w:szCs w:val="22"/>
          <w:lang w:val="en-US"/>
        </w:rPr>
      </w:pPr>
      <w:r w:rsidRPr="00977842">
        <w:rPr>
          <w:rFonts w:cs="Arial"/>
          <w:sz w:val="22"/>
          <w:szCs w:val="22"/>
          <w:lang w:val="en-US"/>
        </w:rPr>
        <w:t>Set the strategic direction for BLCF in liaison with all relevant stakeholders, balancing what is needed now with what will be needed in the future, and agree and monitor the 3-year business plan and funding strategy</w:t>
      </w:r>
      <w:r>
        <w:rPr>
          <w:rFonts w:cs="Arial"/>
          <w:sz w:val="22"/>
          <w:szCs w:val="22"/>
          <w:lang w:val="en-US"/>
        </w:rPr>
        <w:t>.</w:t>
      </w:r>
    </w:p>
    <w:p w14:paraId="107FFF92" w14:textId="77777777" w:rsidR="00977842" w:rsidRPr="00977842" w:rsidRDefault="00977842" w:rsidP="00977842">
      <w:pPr>
        <w:suppressAutoHyphens/>
        <w:spacing w:after="60" w:line="276" w:lineRule="auto"/>
        <w:jc w:val="both"/>
        <w:rPr>
          <w:rFonts w:cs="Arial"/>
          <w:sz w:val="22"/>
          <w:szCs w:val="22"/>
          <w:lang w:val="en-US"/>
        </w:rPr>
      </w:pPr>
    </w:p>
    <w:p w14:paraId="638C76DA" w14:textId="664FFABB" w:rsidR="00977842" w:rsidRDefault="00977842" w:rsidP="003310B3">
      <w:pPr>
        <w:numPr>
          <w:ilvl w:val="0"/>
          <w:numId w:val="14"/>
        </w:numPr>
        <w:suppressAutoHyphens/>
        <w:spacing w:after="60" w:line="276" w:lineRule="auto"/>
        <w:jc w:val="both"/>
        <w:rPr>
          <w:rFonts w:cs="Arial"/>
          <w:sz w:val="22"/>
          <w:szCs w:val="22"/>
          <w:lang w:val="en-US"/>
        </w:rPr>
      </w:pPr>
      <w:r w:rsidRPr="00977842">
        <w:rPr>
          <w:rFonts w:cs="Arial"/>
          <w:sz w:val="22"/>
          <w:szCs w:val="22"/>
          <w:lang w:val="en-US"/>
        </w:rPr>
        <w:t xml:space="preserve">Manage BLCF’s resources </w:t>
      </w:r>
      <w:r w:rsidR="0063286F" w:rsidRPr="00977842">
        <w:rPr>
          <w:rFonts w:cs="Arial"/>
          <w:sz w:val="22"/>
          <w:szCs w:val="22"/>
          <w:lang w:val="en-US"/>
        </w:rPr>
        <w:t>responsibly and</w:t>
      </w:r>
      <w:r w:rsidRPr="00977842">
        <w:rPr>
          <w:rFonts w:cs="Arial"/>
          <w:sz w:val="22"/>
          <w:szCs w:val="22"/>
          <w:lang w:val="en-US"/>
        </w:rPr>
        <w:t xml:space="preserve"> ensure that they are used effectively and only to carry out its charitable objects, through agreeing and monitoring the annual budget and quarterly performance reports, and preparing and publishing the Annual Report and accounts</w:t>
      </w:r>
      <w:r>
        <w:rPr>
          <w:rFonts w:cs="Arial"/>
          <w:sz w:val="22"/>
          <w:szCs w:val="22"/>
          <w:lang w:val="en-US"/>
        </w:rPr>
        <w:t>.</w:t>
      </w:r>
    </w:p>
    <w:p w14:paraId="43B388A5" w14:textId="77777777" w:rsidR="00977842" w:rsidRPr="00977842" w:rsidRDefault="00977842" w:rsidP="00977842">
      <w:pPr>
        <w:suppressAutoHyphens/>
        <w:spacing w:after="60" w:line="276" w:lineRule="auto"/>
        <w:jc w:val="both"/>
        <w:rPr>
          <w:rFonts w:cs="Arial"/>
          <w:sz w:val="22"/>
          <w:szCs w:val="22"/>
          <w:lang w:val="en-US"/>
        </w:rPr>
      </w:pPr>
    </w:p>
    <w:p w14:paraId="156D0492" w14:textId="4F84AF48" w:rsidR="00977842" w:rsidRDefault="00977842" w:rsidP="003310B3">
      <w:pPr>
        <w:numPr>
          <w:ilvl w:val="0"/>
          <w:numId w:val="14"/>
        </w:numPr>
        <w:suppressAutoHyphens/>
        <w:spacing w:after="60" w:line="276" w:lineRule="auto"/>
        <w:jc w:val="both"/>
        <w:rPr>
          <w:rFonts w:cs="Arial"/>
          <w:sz w:val="22"/>
          <w:szCs w:val="22"/>
          <w:lang w:val="en-US"/>
        </w:rPr>
      </w:pPr>
      <w:r w:rsidRPr="00977842">
        <w:rPr>
          <w:rFonts w:cs="Arial"/>
          <w:sz w:val="22"/>
          <w:szCs w:val="22"/>
          <w:lang w:val="en-US"/>
        </w:rPr>
        <w:t>Provide support to the Management Team (via the Chairman) in order to ensure that the charity is run in accordance with the decisions of the Board and the charity’s governing document</w:t>
      </w:r>
      <w:r>
        <w:rPr>
          <w:rFonts w:cs="Arial"/>
          <w:sz w:val="22"/>
          <w:szCs w:val="22"/>
          <w:lang w:val="en-US"/>
        </w:rPr>
        <w:t>.</w:t>
      </w:r>
    </w:p>
    <w:p w14:paraId="587FCF41" w14:textId="77777777" w:rsidR="0063286F" w:rsidRDefault="0063286F" w:rsidP="0063286F">
      <w:pPr>
        <w:pStyle w:val="ListParagraph"/>
        <w:rPr>
          <w:rFonts w:cs="Arial"/>
          <w:sz w:val="22"/>
          <w:szCs w:val="22"/>
          <w:lang w:val="en-US"/>
        </w:rPr>
      </w:pPr>
    </w:p>
    <w:p w14:paraId="742F5FEC" w14:textId="77777777" w:rsidR="0063286F" w:rsidRPr="00977842" w:rsidRDefault="0063286F" w:rsidP="0063286F">
      <w:pPr>
        <w:suppressAutoHyphens/>
        <w:spacing w:after="60" w:line="276" w:lineRule="auto"/>
        <w:ind w:left="1996"/>
        <w:jc w:val="both"/>
        <w:rPr>
          <w:rFonts w:cs="Arial"/>
          <w:sz w:val="22"/>
          <w:szCs w:val="22"/>
          <w:lang w:val="en-US"/>
        </w:rPr>
      </w:pPr>
    </w:p>
    <w:p w14:paraId="269EB532" w14:textId="15769AFD" w:rsidR="00977842" w:rsidRPr="0063286F" w:rsidRDefault="00977842" w:rsidP="003310B3">
      <w:pPr>
        <w:numPr>
          <w:ilvl w:val="0"/>
          <w:numId w:val="14"/>
        </w:numPr>
        <w:suppressAutoHyphens/>
        <w:spacing w:after="60" w:line="276" w:lineRule="auto"/>
        <w:jc w:val="both"/>
        <w:rPr>
          <w:rFonts w:cs="Arial"/>
          <w:sz w:val="22"/>
          <w:szCs w:val="22"/>
        </w:rPr>
      </w:pPr>
      <w:r w:rsidRPr="00977842">
        <w:rPr>
          <w:rFonts w:cs="Arial"/>
          <w:sz w:val="22"/>
          <w:szCs w:val="22"/>
          <w:lang w:val="en-US"/>
        </w:rPr>
        <w:lastRenderedPageBreak/>
        <w:t>Review the governing documents every 3 years to ensure that it is up to date and that the trustees have the powers they need to achieve the charity’s objects and manage its resources</w:t>
      </w:r>
      <w:r w:rsidR="0063286F">
        <w:rPr>
          <w:rFonts w:cs="Arial"/>
          <w:sz w:val="22"/>
          <w:szCs w:val="22"/>
          <w:lang w:val="en-US"/>
        </w:rPr>
        <w:t>.</w:t>
      </w:r>
    </w:p>
    <w:p w14:paraId="02249A54" w14:textId="77777777" w:rsidR="0063286F" w:rsidRPr="00977842" w:rsidRDefault="0063286F" w:rsidP="0063286F">
      <w:pPr>
        <w:suppressAutoHyphens/>
        <w:spacing w:after="60" w:line="276" w:lineRule="auto"/>
        <w:ind w:left="1996"/>
        <w:jc w:val="both"/>
        <w:rPr>
          <w:rFonts w:cs="Arial"/>
          <w:sz w:val="22"/>
          <w:szCs w:val="22"/>
        </w:rPr>
      </w:pPr>
    </w:p>
    <w:p w14:paraId="319A121C" w14:textId="506A9CA5" w:rsidR="00977842" w:rsidRDefault="00977842" w:rsidP="003310B3">
      <w:pPr>
        <w:numPr>
          <w:ilvl w:val="0"/>
          <w:numId w:val="14"/>
        </w:numPr>
        <w:suppressAutoHyphens/>
        <w:spacing w:after="60" w:line="276" w:lineRule="auto"/>
        <w:jc w:val="both"/>
        <w:rPr>
          <w:rFonts w:cs="Arial"/>
          <w:sz w:val="22"/>
          <w:szCs w:val="22"/>
          <w:lang w:val="en-US"/>
        </w:rPr>
      </w:pPr>
      <w:r w:rsidRPr="00977842">
        <w:rPr>
          <w:rFonts w:cs="Arial"/>
          <w:sz w:val="22"/>
          <w:szCs w:val="22"/>
          <w:lang w:val="en-US"/>
        </w:rPr>
        <w:t>Regularly review the composition of the Board in order to ensure that it includes the required skills and experience and represents (as far as practicable) the demographics of the communities that BLCF serves</w:t>
      </w:r>
      <w:r w:rsidR="0063286F">
        <w:rPr>
          <w:rFonts w:cs="Arial"/>
          <w:sz w:val="22"/>
          <w:szCs w:val="22"/>
          <w:lang w:val="en-US"/>
        </w:rPr>
        <w:t>.</w:t>
      </w:r>
    </w:p>
    <w:p w14:paraId="25083525" w14:textId="77777777" w:rsidR="0063286F" w:rsidRPr="00977842" w:rsidRDefault="0063286F" w:rsidP="0063286F">
      <w:pPr>
        <w:suppressAutoHyphens/>
        <w:spacing w:after="60" w:line="276" w:lineRule="auto"/>
        <w:jc w:val="both"/>
        <w:rPr>
          <w:rFonts w:cs="Arial"/>
          <w:sz w:val="22"/>
          <w:szCs w:val="22"/>
          <w:lang w:val="en-US"/>
        </w:rPr>
      </w:pPr>
    </w:p>
    <w:p w14:paraId="7EB598EE" w14:textId="1D826296" w:rsidR="00977842" w:rsidRPr="0063286F" w:rsidRDefault="00977842" w:rsidP="003310B3">
      <w:pPr>
        <w:numPr>
          <w:ilvl w:val="0"/>
          <w:numId w:val="14"/>
        </w:numPr>
        <w:suppressAutoHyphens/>
        <w:spacing w:after="60" w:line="276" w:lineRule="auto"/>
        <w:jc w:val="both"/>
        <w:rPr>
          <w:rFonts w:cs="Arial"/>
          <w:sz w:val="22"/>
          <w:szCs w:val="22"/>
          <w:lang w:val="en-US"/>
        </w:rPr>
      </w:pPr>
      <w:r w:rsidRPr="00977842">
        <w:rPr>
          <w:rFonts w:cs="Arial"/>
          <w:color w:val="000000"/>
          <w:sz w:val="22"/>
          <w:szCs w:val="22"/>
          <w:lang w:val="en-US"/>
        </w:rPr>
        <w:t>Consider carefully any professional assistance required for the Board to be able to make the most appropriate decisions affecting the charity</w:t>
      </w:r>
      <w:r w:rsidR="0063286F">
        <w:rPr>
          <w:rFonts w:cs="Arial"/>
          <w:color w:val="000000"/>
          <w:sz w:val="22"/>
          <w:szCs w:val="22"/>
          <w:lang w:val="en-US"/>
        </w:rPr>
        <w:t>.</w:t>
      </w:r>
    </w:p>
    <w:p w14:paraId="2E0CC473" w14:textId="77777777" w:rsidR="0063286F" w:rsidRPr="00977842" w:rsidRDefault="0063286F" w:rsidP="0063286F">
      <w:pPr>
        <w:suppressAutoHyphens/>
        <w:spacing w:after="60" w:line="276" w:lineRule="auto"/>
        <w:jc w:val="both"/>
        <w:rPr>
          <w:rFonts w:cs="Arial"/>
          <w:sz w:val="22"/>
          <w:szCs w:val="22"/>
          <w:lang w:val="en-US"/>
        </w:rPr>
      </w:pPr>
    </w:p>
    <w:p w14:paraId="17B8DDB9" w14:textId="0F0C29EB" w:rsidR="00977842" w:rsidRPr="0063286F" w:rsidRDefault="00977842" w:rsidP="003310B3">
      <w:pPr>
        <w:numPr>
          <w:ilvl w:val="0"/>
          <w:numId w:val="14"/>
        </w:numPr>
        <w:suppressAutoHyphens/>
        <w:spacing w:after="60" w:line="276" w:lineRule="auto"/>
        <w:jc w:val="both"/>
        <w:rPr>
          <w:rFonts w:cs="Arial"/>
          <w:sz w:val="22"/>
          <w:szCs w:val="22"/>
          <w:lang w:val="en-US"/>
        </w:rPr>
      </w:pPr>
      <w:r w:rsidRPr="00977842">
        <w:rPr>
          <w:rFonts w:cs="Arial"/>
          <w:sz w:val="22"/>
          <w:szCs w:val="22"/>
          <w:lang w:val="en-US"/>
        </w:rPr>
        <w:t xml:space="preserve">Ensure that decision-making and governance are as transparent as possible (within the constraints of confidentiality), and </w:t>
      </w:r>
      <w:r w:rsidRPr="00977842">
        <w:rPr>
          <w:rFonts w:cs="Arial"/>
          <w:color w:val="000000"/>
          <w:sz w:val="22"/>
          <w:szCs w:val="22"/>
          <w:lang w:val="en-US"/>
        </w:rPr>
        <w:t>communicated to staff, stakeholders and funders where relevant and in a unified manner</w:t>
      </w:r>
      <w:r w:rsidR="0063286F">
        <w:rPr>
          <w:rFonts w:cs="Arial"/>
          <w:color w:val="000000"/>
          <w:sz w:val="22"/>
          <w:szCs w:val="22"/>
          <w:lang w:val="en-US"/>
        </w:rPr>
        <w:t>.</w:t>
      </w:r>
    </w:p>
    <w:p w14:paraId="60B0CDD2" w14:textId="77777777" w:rsidR="0063286F" w:rsidRPr="00977842" w:rsidRDefault="0063286F" w:rsidP="0063286F">
      <w:pPr>
        <w:suppressAutoHyphens/>
        <w:spacing w:after="60" w:line="276" w:lineRule="auto"/>
        <w:jc w:val="both"/>
        <w:rPr>
          <w:rFonts w:cs="Arial"/>
          <w:sz w:val="22"/>
          <w:szCs w:val="22"/>
          <w:lang w:val="en-US"/>
        </w:rPr>
      </w:pPr>
    </w:p>
    <w:p w14:paraId="2A1EAE0B" w14:textId="7ED15D83" w:rsidR="00977842" w:rsidRDefault="00977842" w:rsidP="003310B3">
      <w:pPr>
        <w:numPr>
          <w:ilvl w:val="0"/>
          <w:numId w:val="14"/>
        </w:numPr>
        <w:suppressAutoHyphens/>
        <w:spacing w:after="60" w:line="276" w:lineRule="auto"/>
        <w:jc w:val="both"/>
        <w:rPr>
          <w:rFonts w:cs="Arial"/>
          <w:sz w:val="22"/>
          <w:szCs w:val="22"/>
          <w:lang w:val="en-US"/>
        </w:rPr>
      </w:pPr>
      <w:r w:rsidRPr="00977842">
        <w:rPr>
          <w:rFonts w:cs="Arial"/>
          <w:sz w:val="22"/>
          <w:szCs w:val="22"/>
          <w:lang w:val="en-US"/>
        </w:rPr>
        <w:t>Ensure that an appropriate range of policies is produced by BLCF</w:t>
      </w:r>
      <w:r w:rsidR="0063286F">
        <w:rPr>
          <w:rFonts w:cs="Arial"/>
          <w:sz w:val="22"/>
          <w:szCs w:val="22"/>
          <w:lang w:val="en-US"/>
        </w:rPr>
        <w:t>.</w:t>
      </w:r>
    </w:p>
    <w:p w14:paraId="40FD56B6" w14:textId="77777777" w:rsidR="0063286F" w:rsidRPr="00977842" w:rsidRDefault="0063286F" w:rsidP="0063286F">
      <w:pPr>
        <w:suppressAutoHyphens/>
        <w:spacing w:after="60" w:line="276" w:lineRule="auto"/>
        <w:jc w:val="both"/>
        <w:rPr>
          <w:rFonts w:cs="Arial"/>
          <w:sz w:val="22"/>
          <w:szCs w:val="22"/>
          <w:lang w:val="en-US"/>
        </w:rPr>
      </w:pPr>
    </w:p>
    <w:p w14:paraId="7607996F" w14:textId="27664A6F" w:rsidR="00977842" w:rsidRDefault="00977842" w:rsidP="003310B3">
      <w:pPr>
        <w:numPr>
          <w:ilvl w:val="0"/>
          <w:numId w:val="14"/>
        </w:numPr>
        <w:suppressAutoHyphens/>
        <w:spacing w:after="60" w:line="276" w:lineRule="auto"/>
        <w:jc w:val="both"/>
        <w:rPr>
          <w:rFonts w:cs="Arial"/>
          <w:sz w:val="22"/>
          <w:szCs w:val="22"/>
          <w:lang w:val="en-US"/>
        </w:rPr>
      </w:pPr>
      <w:r w:rsidRPr="00977842">
        <w:rPr>
          <w:rFonts w:cs="Arial"/>
          <w:sz w:val="22"/>
          <w:szCs w:val="22"/>
          <w:lang w:val="en-US"/>
        </w:rPr>
        <w:t xml:space="preserve">Ensure that BLCF discharges its statutory reporting requirements </w:t>
      </w:r>
      <w:r w:rsidRPr="00977842">
        <w:rPr>
          <w:rFonts w:cs="Arial"/>
          <w:color w:val="000000"/>
          <w:sz w:val="22"/>
          <w:szCs w:val="22"/>
          <w:lang w:val="en-US"/>
        </w:rPr>
        <w:t>within the required timescale</w:t>
      </w:r>
      <w:r w:rsidRPr="00977842">
        <w:rPr>
          <w:rFonts w:cs="Arial"/>
          <w:sz w:val="22"/>
          <w:szCs w:val="22"/>
          <w:lang w:val="en-US"/>
        </w:rPr>
        <w:t>, in particular:</w:t>
      </w:r>
    </w:p>
    <w:p w14:paraId="1A425D1E" w14:textId="77777777" w:rsidR="0063286F" w:rsidRPr="00977842" w:rsidRDefault="0063286F" w:rsidP="0063286F">
      <w:pPr>
        <w:suppressAutoHyphens/>
        <w:spacing w:after="60" w:line="276" w:lineRule="auto"/>
        <w:jc w:val="both"/>
        <w:rPr>
          <w:rFonts w:cs="Arial"/>
          <w:sz w:val="22"/>
          <w:szCs w:val="22"/>
          <w:lang w:val="en-US"/>
        </w:rPr>
      </w:pPr>
    </w:p>
    <w:p w14:paraId="1C96356E" w14:textId="77777777" w:rsidR="00977842" w:rsidRPr="0063286F" w:rsidRDefault="00977842" w:rsidP="003310B3">
      <w:pPr>
        <w:numPr>
          <w:ilvl w:val="2"/>
          <w:numId w:val="15"/>
        </w:numPr>
        <w:suppressAutoHyphens/>
        <w:spacing w:line="276" w:lineRule="auto"/>
        <w:jc w:val="both"/>
        <w:rPr>
          <w:rFonts w:cs="Arial"/>
          <w:i/>
          <w:iCs/>
          <w:sz w:val="22"/>
          <w:szCs w:val="22"/>
          <w:lang w:val="en-US"/>
        </w:rPr>
      </w:pPr>
      <w:r w:rsidRPr="0063286F">
        <w:rPr>
          <w:rFonts w:cs="Arial"/>
          <w:i/>
          <w:iCs/>
          <w:color w:val="000000"/>
          <w:sz w:val="22"/>
          <w:szCs w:val="22"/>
          <w:lang w:val="en-US"/>
        </w:rPr>
        <w:t xml:space="preserve">Charity Commission: Accounts and Annual Returns </w:t>
      </w:r>
    </w:p>
    <w:p w14:paraId="498C8B69" w14:textId="77777777" w:rsidR="00977842" w:rsidRPr="0063286F" w:rsidRDefault="00977842" w:rsidP="003310B3">
      <w:pPr>
        <w:numPr>
          <w:ilvl w:val="2"/>
          <w:numId w:val="15"/>
        </w:numPr>
        <w:suppressAutoHyphens/>
        <w:spacing w:line="276" w:lineRule="auto"/>
        <w:jc w:val="both"/>
        <w:rPr>
          <w:rFonts w:cs="Arial"/>
          <w:i/>
          <w:iCs/>
          <w:sz w:val="22"/>
          <w:szCs w:val="22"/>
          <w:lang w:val="en-US"/>
        </w:rPr>
      </w:pPr>
      <w:r w:rsidRPr="0063286F">
        <w:rPr>
          <w:rFonts w:cs="Arial"/>
          <w:i/>
          <w:iCs/>
          <w:color w:val="000000"/>
          <w:sz w:val="22"/>
          <w:szCs w:val="22"/>
          <w:lang w:val="en-US"/>
        </w:rPr>
        <w:t xml:space="preserve">Companies House: Accounts, Annual Returns, notice of change of directors or secretaries or in their particulars </w:t>
      </w:r>
    </w:p>
    <w:p w14:paraId="2FCD1BCE" w14:textId="77777777" w:rsidR="00977842" w:rsidRPr="00977842" w:rsidRDefault="00977842" w:rsidP="00977842">
      <w:pPr>
        <w:spacing w:line="276" w:lineRule="auto"/>
        <w:ind w:left="1636"/>
        <w:jc w:val="both"/>
        <w:rPr>
          <w:rFonts w:cs="Arial"/>
          <w:color w:val="000000"/>
          <w:sz w:val="22"/>
          <w:szCs w:val="22"/>
          <w:lang w:val="en-US"/>
        </w:rPr>
      </w:pPr>
    </w:p>
    <w:p w14:paraId="6AB06D73" w14:textId="77777777" w:rsidR="00977842" w:rsidRPr="0063286F" w:rsidRDefault="00977842" w:rsidP="00977842">
      <w:pPr>
        <w:spacing w:line="276" w:lineRule="auto"/>
        <w:ind w:left="1636"/>
        <w:jc w:val="both"/>
        <w:rPr>
          <w:rFonts w:cs="Arial"/>
          <w:b/>
          <w:bCs/>
          <w:color w:val="000000"/>
          <w:sz w:val="22"/>
          <w:szCs w:val="22"/>
          <w:lang w:val="en-US"/>
        </w:rPr>
      </w:pPr>
      <w:r w:rsidRPr="0063286F">
        <w:rPr>
          <w:rFonts w:cs="Arial"/>
          <w:b/>
          <w:bCs/>
          <w:color w:val="000000"/>
          <w:sz w:val="22"/>
          <w:szCs w:val="22"/>
          <w:lang w:val="en-US"/>
        </w:rPr>
        <w:t>In addition, individual Directors/trustees must:</w:t>
      </w:r>
    </w:p>
    <w:p w14:paraId="0D63B6C9" w14:textId="77777777" w:rsidR="00977842" w:rsidRPr="00977842" w:rsidRDefault="00977842" w:rsidP="00977842">
      <w:pPr>
        <w:spacing w:line="276" w:lineRule="auto"/>
        <w:ind w:left="1636"/>
        <w:jc w:val="both"/>
        <w:rPr>
          <w:rFonts w:cs="Arial"/>
          <w:sz w:val="22"/>
          <w:szCs w:val="22"/>
          <w:lang w:val="en-US"/>
        </w:rPr>
      </w:pPr>
    </w:p>
    <w:p w14:paraId="456806F9" w14:textId="724A104B" w:rsidR="00977842" w:rsidRDefault="00977842" w:rsidP="003310B3">
      <w:pPr>
        <w:numPr>
          <w:ilvl w:val="0"/>
          <w:numId w:val="14"/>
        </w:numPr>
        <w:tabs>
          <w:tab w:val="num" w:pos="1080"/>
        </w:tabs>
        <w:suppressAutoHyphens/>
        <w:spacing w:after="60" w:line="276" w:lineRule="auto"/>
        <w:jc w:val="both"/>
        <w:rPr>
          <w:rFonts w:cs="Arial"/>
          <w:sz w:val="22"/>
          <w:szCs w:val="22"/>
          <w:lang w:val="en-US"/>
        </w:rPr>
      </w:pPr>
      <w:r w:rsidRPr="00977842">
        <w:rPr>
          <w:rFonts w:cs="Arial"/>
          <w:sz w:val="22"/>
          <w:szCs w:val="22"/>
          <w:lang w:val="en-US"/>
        </w:rPr>
        <w:t>Use any specific skills, knowledge or experience they have to help the Board reach sound decisions</w:t>
      </w:r>
      <w:r w:rsidR="0063286F">
        <w:rPr>
          <w:rFonts w:cs="Arial"/>
          <w:sz w:val="22"/>
          <w:szCs w:val="22"/>
          <w:lang w:val="en-US"/>
        </w:rPr>
        <w:t>.</w:t>
      </w:r>
    </w:p>
    <w:p w14:paraId="1E600954" w14:textId="77777777" w:rsidR="0063286F" w:rsidRDefault="0063286F" w:rsidP="0063286F">
      <w:pPr>
        <w:tabs>
          <w:tab w:val="num" w:pos="1080"/>
        </w:tabs>
        <w:suppressAutoHyphens/>
        <w:spacing w:after="60" w:line="276" w:lineRule="auto"/>
        <w:ind w:left="1996"/>
        <w:jc w:val="both"/>
        <w:rPr>
          <w:rFonts w:cs="Arial"/>
          <w:sz w:val="22"/>
          <w:szCs w:val="22"/>
          <w:lang w:val="en-US"/>
        </w:rPr>
      </w:pPr>
    </w:p>
    <w:p w14:paraId="42E06303" w14:textId="6552AD8F" w:rsidR="00977842" w:rsidRDefault="00977842" w:rsidP="003310B3">
      <w:pPr>
        <w:numPr>
          <w:ilvl w:val="0"/>
          <w:numId w:val="14"/>
        </w:numPr>
        <w:tabs>
          <w:tab w:val="num" w:pos="1080"/>
        </w:tabs>
        <w:suppressAutoHyphens/>
        <w:spacing w:after="60" w:line="276" w:lineRule="auto"/>
        <w:jc w:val="both"/>
        <w:rPr>
          <w:rFonts w:cs="Arial"/>
          <w:sz w:val="22"/>
          <w:szCs w:val="22"/>
          <w:lang w:val="en-US"/>
        </w:rPr>
      </w:pPr>
      <w:r w:rsidRPr="00977842">
        <w:rPr>
          <w:rFonts w:cs="Arial"/>
          <w:sz w:val="22"/>
          <w:szCs w:val="22"/>
          <w:lang w:val="en-US"/>
        </w:rPr>
        <w:t>Take opportunities (where available) to promote BLCF’s work externally and influence stakeholders in furtherance of its mission, including representing BLCF on any appropriate local or national bodies as mutually agreed</w:t>
      </w:r>
      <w:r w:rsidR="0063286F">
        <w:rPr>
          <w:rFonts w:cs="Arial"/>
          <w:sz w:val="22"/>
          <w:szCs w:val="22"/>
          <w:lang w:val="en-US"/>
        </w:rPr>
        <w:t>.</w:t>
      </w:r>
      <w:r w:rsidRPr="00977842">
        <w:rPr>
          <w:rFonts w:cs="Arial"/>
          <w:sz w:val="22"/>
          <w:szCs w:val="22"/>
          <w:lang w:val="en-US"/>
        </w:rPr>
        <w:t xml:space="preserve"> </w:t>
      </w:r>
    </w:p>
    <w:p w14:paraId="3CF31BB2" w14:textId="77777777" w:rsidR="0063286F" w:rsidRDefault="0063286F" w:rsidP="0063286F">
      <w:pPr>
        <w:pStyle w:val="ListParagraph"/>
        <w:rPr>
          <w:rFonts w:cs="Arial"/>
          <w:sz w:val="22"/>
          <w:szCs w:val="22"/>
          <w:lang w:val="en-US"/>
        </w:rPr>
      </w:pPr>
    </w:p>
    <w:p w14:paraId="35433ACA" w14:textId="4F5A7C9D" w:rsidR="00977842" w:rsidRDefault="00977842" w:rsidP="003310B3">
      <w:pPr>
        <w:numPr>
          <w:ilvl w:val="0"/>
          <w:numId w:val="14"/>
        </w:numPr>
        <w:tabs>
          <w:tab w:val="num" w:pos="1080"/>
        </w:tabs>
        <w:suppressAutoHyphens/>
        <w:spacing w:after="60" w:line="276" w:lineRule="auto"/>
        <w:jc w:val="both"/>
        <w:rPr>
          <w:rFonts w:cs="Arial"/>
          <w:sz w:val="22"/>
          <w:szCs w:val="22"/>
          <w:lang w:val="en-US"/>
        </w:rPr>
      </w:pPr>
      <w:r w:rsidRPr="00977842">
        <w:rPr>
          <w:rFonts w:cs="Arial"/>
          <w:sz w:val="22"/>
          <w:szCs w:val="22"/>
          <w:lang w:val="en-US"/>
        </w:rPr>
        <w:t>Provide external intelligence of use to BLCF, for example from local communities or other groups</w:t>
      </w:r>
      <w:r w:rsidR="0063286F">
        <w:rPr>
          <w:rFonts w:cs="Arial"/>
          <w:sz w:val="22"/>
          <w:szCs w:val="22"/>
          <w:lang w:val="en-US"/>
        </w:rPr>
        <w:t>.</w:t>
      </w:r>
    </w:p>
    <w:p w14:paraId="5D6B7FFB" w14:textId="77777777" w:rsidR="0063286F" w:rsidRPr="00977842" w:rsidRDefault="0063286F" w:rsidP="0063286F">
      <w:pPr>
        <w:suppressAutoHyphens/>
        <w:spacing w:after="60" w:line="276" w:lineRule="auto"/>
        <w:jc w:val="both"/>
        <w:rPr>
          <w:rFonts w:cs="Arial"/>
          <w:sz w:val="22"/>
          <w:szCs w:val="22"/>
          <w:lang w:val="en-US"/>
        </w:rPr>
      </w:pPr>
    </w:p>
    <w:p w14:paraId="6F3322E8" w14:textId="1BF93FAF" w:rsidR="00977842" w:rsidRDefault="00977842" w:rsidP="003310B3">
      <w:pPr>
        <w:numPr>
          <w:ilvl w:val="0"/>
          <w:numId w:val="14"/>
        </w:numPr>
        <w:tabs>
          <w:tab w:val="num" w:pos="1080"/>
        </w:tabs>
        <w:suppressAutoHyphens/>
        <w:spacing w:after="60" w:line="276" w:lineRule="auto"/>
        <w:jc w:val="both"/>
        <w:rPr>
          <w:rFonts w:cs="Arial"/>
          <w:sz w:val="22"/>
          <w:szCs w:val="22"/>
          <w:lang w:val="en-US"/>
        </w:rPr>
      </w:pPr>
      <w:r w:rsidRPr="00977842">
        <w:rPr>
          <w:rFonts w:cs="Arial"/>
          <w:sz w:val="22"/>
          <w:szCs w:val="22"/>
          <w:lang w:val="en-US"/>
        </w:rPr>
        <w:t>Maintain the Register of Interests and declare any potential conflicts of interest in accordance with BLCF guidance</w:t>
      </w:r>
      <w:r w:rsidR="0063286F">
        <w:rPr>
          <w:rFonts w:cs="Arial"/>
          <w:sz w:val="22"/>
          <w:szCs w:val="22"/>
          <w:lang w:val="en-US"/>
        </w:rPr>
        <w:t>.</w:t>
      </w:r>
    </w:p>
    <w:p w14:paraId="3DEEEDDB" w14:textId="77777777" w:rsidR="0063286F" w:rsidRDefault="0063286F" w:rsidP="0063286F">
      <w:pPr>
        <w:pStyle w:val="ListParagraph"/>
        <w:rPr>
          <w:rFonts w:cs="Arial"/>
          <w:sz w:val="22"/>
          <w:szCs w:val="22"/>
          <w:lang w:val="en-US"/>
        </w:rPr>
      </w:pPr>
    </w:p>
    <w:p w14:paraId="17CF2215" w14:textId="00619A69" w:rsidR="00977842" w:rsidRDefault="00977842" w:rsidP="003310B3">
      <w:pPr>
        <w:numPr>
          <w:ilvl w:val="0"/>
          <w:numId w:val="14"/>
        </w:numPr>
        <w:tabs>
          <w:tab w:val="num" w:pos="1080"/>
        </w:tabs>
        <w:suppressAutoHyphens/>
        <w:spacing w:after="60" w:line="276" w:lineRule="auto"/>
        <w:jc w:val="both"/>
        <w:rPr>
          <w:rFonts w:cs="Arial"/>
          <w:sz w:val="22"/>
          <w:szCs w:val="22"/>
          <w:lang w:val="en-US"/>
        </w:rPr>
      </w:pPr>
      <w:r w:rsidRPr="0063286F">
        <w:rPr>
          <w:rFonts w:cs="Arial"/>
          <w:sz w:val="22"/>
          <w:szCs w:val="22"/>
          <w:lang w:val="en-US"/>
        </w:rPr>
        <w:t>Keep reasonably up to date with best practice in Charity governance, and inform the Chief Executive of any further guidance or training required in the role, with reference to the Person Specification (below)</w:t>
      </w:r>
      <w:r w:rsidR="0063286F">
        <w:rPr>
          <w:rFonts w:cs="Arial"/>
          <w:sz w:val="22"/>
          <w:szCs w:val="22"/>
          <w:lang w:val="en-US"/>
        </w:rPr>
        <w:t>:</w:t>
      </w:r>
    </w:p>
    <w:p w14:paraId="3B6D7195" w14:textId="77777777" w:rsidR="0063286F" w:rsidRPr="00977842" w:rsidRDefault="0063286F" w:rsidP="0063286F">
      <w:pPr>
        <w:suppressAutoHyphens/>
        <w:spacing w:after="60" w:line="276" w:lineRule="auto"/>
        <w:jc w:val="both"/>
        <w:rPr>
          <w:rFonts w:cs="Arial"/>
          <w:sz w:val="22"/>
          <w:szCs w:val="22"/>
          <w:lang w:val="en-US"/>
        </w:rPr>
      </w:pPr>
    </w:p>
    <w:p w14:paraId="005B4697" w14:textId="77777777" w:rsidR="00977842" w:rsidRPr="0063286F" w:rsidRDefault="00977842" w:rsidP="003310B3">
      <w:pPr>
        <w:numPr>
          <w:ilvl w:val="2"/>
          <w:numId w:val="15"/>
        </w:numPr>
        <w:suppressAutoHyphens/>
        <w:spacing w:line="276" w:lineRule="auto"/>
        <w:jc w:val="both"/>
        <w:rPr>
          <w:rFonts w:cs="Arial"/>
          <w:i/>
          <w:iCs/>
          <w:color w:val="000000"/>
          <w:sz w:val="22"/>
          <w:szCs w:val="22"/>
          <w:lang w:val="en-US"/>
        </w:rPr>
      </w:pPr>
      <w:r w:rsidRPr="0063286F">
        <w:rPr>
          <w:rFonts w:cs="Arial"/>
          <w:i/>
          <w:iCs/>
          <w:color w:val="000000"/>
          <w:sz w:val="22"/>
          <w:szCs w:val="22"/>
          <w:lang w:val="en-US"/>
        </w:rPr>
        <w:t>Keep confidential any information of a confidential nature</w:t>
      </w:r>
    </w:p>
    <w:p w14:paraId="48AFC2DB" w14:textId="77777777" w:rsidR="00977842" w:rsidRPr="0063286F" w:rsidRDefault="00977842" w:rsidP="003310B3">
      <w:pPr>
        <w:numPr>
          <w:ilvl w:val="2"/>
          <w:numId w:val="15"/>
        </w:numPr>
        <w:suppressAutoHyphens/>
        <w:spacing w:line="276" w:lineRule="auto"/>
        <w:jc w:val="both"/>
        <w:rPr>
          <w:rFonts w:cs="Arial"/>
          <w:i/>
          <w:iCs/>
          <w:color w:val="000000"/>
          <w:sz w:val="22"/>
          <w:szCs w:val="22"/>
          <w:lang w:val="en-US"/>
        </w:rPr>
      </w:pPr>
      <w:r w:rsidRPr="0063286F">
        <w:rPr>
          <w:rFonts w:cs="Arial"/>
          <w:i/>
          <w:iCs/>
          <w:color w:val="000000"/>
          <w:sz w:val="22"/>
          <w:szCs w:val="22"/>
          <w:lang w:val="en-US"/>
        </w:rPr>
        <w:t xml:space="preserve">Maintain general standards of conduct required of Directors/Trustees by the Principles of Public Life </w:t>
      </w:r>
    </w:p>
    <w:p w14:paraId="19D327A6" w14:textId="4C101F3F" w:rsidR="00977842" w:rsidRDefault="00977842" w:rsidP="00977842">
      <w:pPr>
        <w:spacing w:after="60"/>
        <w:ind w:left="1636"/>
        <w:jc w:val="both"/>
        <w:rPr>
          <w:rFonts w:cs="Arial"/>
          <w:sz w:val="22"/>
          <w:szCs w:val="22"/>
        </w:rPr>
      </w:pPr>
    </w:p>
    <w:p w14:paraId="218B845D" w14:textId="3BB84230" w:rsidR="0063286F" w:rsidRDefault="0063286F" w:rsidP="00977842">
      <w:pPr>
        <w:spacing w:after="60"/>
        <w:ind w:left="1636"/>
        <w:jc w:val="both"/>
        <w:rPr>
          <w:rFonts w:cs="Arial"/>
          <w:sz w:val="22"/>
          <w:szCs w:val="22"/>
        </w:rPr>
      </w:pPr>
    </w:p>
    <w:p w14:paraId="26CFED74" w14:textId="11D52F98" w:rsidR="006F7C84" w:rsidRDefault="006F7C84" w:rsidP="00977842">
      <w:pPr>
        <w:spacing w:after="60"/>
        <w:ind w:left="1636"/>
        <w:jc w:val="both"/>
        <w:rPr>
          <w:rFonts w:cs="Arial"/>
          <w:sz w:val="22"/>
          <w:szCs w:val="22"/>
        </w:rPr>
      </w:pPr>
    </w:p>
    <w:p w14:paraId="3A8F9364" w14:textId="31162D82" w:rsidR="006F7C84" w:rsidRDefault="006F7C84" w:rsidP="00977842">
      <w:pPr>
        <w:spacing w:after="60"/>
        <w:ind w:left="1636"/>
        <w:jc w:val="both"/>
        <w:rPr>
          <w:rFonts w:cs="Arial"/>
          <w:sz w:val="22"/>
          <w:szCs w:val="22"/>
        </w:rPr>
      </w:pPr>
    </w:p>
    <w:p w14:paraId="3ADCA753" w14:textId="77777777" w:rsidR="006F7C84" w:rsidRPr="00977842" w:rsidRDefault="006F7C84" w:rsidP="00977842">
      <w:pPr>
        <w:spacing w:after="60"/>
        <w:ind w:left="1636"/>
        <w:jc w:val="both"/>
        <w:rPr>
          <w:rFonts w:cs="Arial"/>
          <w:sz w:val="22"/>
          <w:szCs w:val="22"/>
        </w:rPr>
      </w:pPr>
    </w:p>
    <w:p w14:paraId="54A4D63B" w14:textId="0FBE370B" w:rsidR="00977842" w:rsidRPr="00977842" w:rsidRDefault="0063286F" w:rsidP="003310B3">
      <w:pPr>
        <w:pStyle w:val="ListParagraph"/>
        <w:numPr>
          <w:ilvl w:val="0"/>
          <w:numId w:val="13"/>
        </w:numPr>
        <w:suppressAutoHyphens/>
        <w:ind w:left="1636"/>
        <w:jc w:val="both"/>
        <w:rPr>
          <w:rFonts w:cs="Arial"/>
          <w:b/>
          <w:sz w:val="22"/>
          <w:szCs w:val="22"/>
        </w:rPr>
      </w:pPr>
      <w:r w:rsidRPr="00977842">
        <w:rPr>
          <w:rFonts w:cs="Arial"/>
          <w:b/>
          <w:sz w:val="22"/>
          <w:szCs w:val="22"/>
        </w:rPr>
        <w:t xml:space="preserve">TIME COMMITMENT </w:t>
      </w:r>
    </w:p>
    <w:p w14:paraId="52BB87D9" w14:textId="77777777" w:rsidR="00977842" w:rsidRPr="00977842" w:rsidRDefault="00977842" w:rsidP="00977842">
      <w:pPr>
        <w:ind w:left="1636"/>
        <w:jc w:val="both"/>
        <w:rPr>
          <w:rFonts w:cs="Arial"/>
          <w:b/>
          <w:sz w:val="22"/>
          <w:szCs w:val="22"/>
        </w:rPr>
      </w:pPr>
    </w:p>
    <w:p w14:paraId="7F5777AE" w14:textId="77777777" w:rsidR="00977842" w:rsidRPr="00977842" w:rsidRDefault="00977842" w:rsidP="0063286F">
      <w:pPr>
        <w:spacing w:line="276" w:lineRule="auto"/>
        <w:ind w:left="1636"/>
        <w:jc w:val="both"/>
        <w:rPr>
          <w:rFonts w:cs="Arial"/>
          <w:sz w:val="22"/>
          <w:szCs w:val="22"/>
        </w:rPr>
      </w:pPr>
      <w:r w:rsidRPr="00977842">
        <w:rPr>
          <w:rFonts w:cs="Arial"/>
          <w:sz w:val="22"/>
          <w:szCs w:val="22"/>
        </w:rPr>
        <w:t>In order to discharge properly the above duties and responsibilities, Directors / Trustees must be prepared to commit a certain amount of time to carrying them out.</w:t>
      </w:r>
    </w:p>
    <w:p w14:paraId="599744F9" w14:textId="77777777" w:rsidR="00977842" w:rsidRPr="00977842" w:rsidRDefault="00977842" w:rsidP="0063286F">
      <w:pPr>
        <w:spacing w:line="276" w:lineRule="auto"/>
        <w:ind w:left="1636"/>
        <w:jc w:val="both"/>
        <w:rPr>
          <w:rFonts w:cs="Arial"/>
          <w:b/>
          <w:sz w:val="22"/>
          <w:szCs w:val="22"/>
        </w:rPr>
      </w:pPr>
    </w:p>
    <w:p w14:paraId="1B3DDA8D" w14:textId="77777777" w:rsidR="00977842" w:rsidRPr="0063286F" w:rsidRDefault="00977842" w:rsidP="0063286F">
      <w:pPr>
        <w:spacing w:line="276" w:lineRule="auto"/>
        <w:ind w:left="1636"/>
        <w:jc w:val="both"/>
        <w:rPr>
          <w:rFonts w:cs="Arial"/>
          <w:b/>
          <w:iCs/>
          <w:sz w:val="22"/>
          <w:szCs w:val="22"/>
        </w:rPr>
      </w:pPr>
      <w:r w:rsidRPr="0063286F">
        <w:rPr>
          <w:rFonts w:cs="Arial"/>
          <w:b/>
          <w:iCs/>
          <w:sz w:val="22"/>
          <w:szCs w:val="22"/>
        </w:rPr>
        <w:t>Board meetings</w:t>
      </w:r>
    </w:p>
    <w:p w14:paraId="2EF621C0" w14:textId="165FF16D" w:rsidR="00977842" w:rsidRPr="00977842" w:rsidRDefault="00977842" w:rsidP="0063286F">
      <w:pPr>
        <w:spacing w:line="276" w:lineRule="auto"/>
        <w:ind w:left="1636"/>
        <w:jc w:val="both"/>
        <w:rPr>
          <w:rFonts w:cs="Arial"/>
          <w:sz w:val="22"/>
          <w:szCs w:val="22"/>
        </w:rPr>
      </w:pPr>
      <w:r w:rsidRPr="00977842">
        <w:rPr>
          <w:rFonts w:cs="Arial"/>
          <w:sz w:val="22"/>
          <w:szCs w:val="22"/>
        </w:rPr>
        <w:t xml:space="preserve">Board meetings are the most important commitment for Board </w:t>
      </w:r>
      <w:r w:rsidR="0063286F" w:rsidRPr="00977842">
        <w:rPr>
          <w:rFonts w:cs="Arial"/>
          <w:sz w:val="22"/>
          <w:szCs w:val="22"/>
        </w:rPr>
        <w:t>members and</w:t>
      </w:r>
      <w:r w:rsidRPr="00977842">
        <w:rPr>
          <w:rFonts w:cs="Arial"/>
          <w:sz w:val="22"/>
          <w:szCs w:val="22"/>
        </w:rPr>
        <w:t xml:space="preserve"> represent the minimum time requirement. In addition to attendance, members should be </w:t>
      </w:r>
      <w:r w:rsidRPr="00977842">
        <w:rPr>
          <w:rFonts w:cs="Arial"/>
          <w:color w:val="000000"/>
          <w:sz w:val="22"/>
          <w:szCs w:val="22"/>
          <w:lang w:val="en-US"/>
        </w:rPr>
        <w:t>prepared adequately for these meetings (e.g. by spending an appropriate amount of time reading papers). If a Director/Trustee is unable to attend more than three consecutive meetings without reasonable explanation, they may be asked to leave the Board.</w:t>
      </w:r>
    </w:p>
    <w:p w14:paraId="33798403" w14:textId="77777777" w:rsidR="00977842" w:rsidRPr="00977842" w:rsidRDefault="00977842" w:rsidP="0063286F">
      <w:pPr>
        <w:spacing w:line="276" w:lineRule="auto"/>
        <w:ind w:left="1636"/>
        <w:jc w:val="both"/>
        <w:rPr>
          <w:rFonts w:cs="Arial"/>
          <w:color w:val="000000"/>
          <w:sz w:val="22"/>
          <w:szCs w:val="22"/>
          <w:lang w:val="en-US"/>
        </w:rPr>
      </w:pPr>
    </w:p>
    <w:p w14:paraId="57CA48F2" w14:textId="72827227" w:rsidR="00977842" w:rsidRPr="00977842" w:rsidRDefault="00977842" w:rsidP="0063286F">
      <w:pPr>
        <w:spacing w:line="276" w:lineRule="auto"/>
        <w:ind w:left="1636"/>
        <w:jc w:val="both"/>
        <w:rPr>
          <w:rFonts w:cs="Arial"/>
          <w:sz w:val="22"/>
          <w:szCs w:val="22"/>
        </w:rPr>
      </w:pPr>
      <w:r w:rsidRPr="00977842">
        <w:rPr>
          <w:rFonts w:cs="Arial"/>
          <w:sz w:val="22"/>
          <w:szCs w:val="22"/>
        </w:rPr>
        <w:t>There are f</w:t>
      </w:r>
      <w:r w:rsidR="0006773F">
        <w:rPr>
          <w:rFonts w:cs="Arial"/>
          <w:sz w:val="22"/>
          <w:szCs w:val="22"/>
        </w:rPr>
        <w:t>our</w:t>
      </w:r>
      <w:r w:rsidRPr="00977842">
        <w:rPr>
          <w:rFonts w:cs="Arial"/>
          <w:sz w:val="22"/>
          <w:szCs w:val="22"/>
        </w:rPr>
        <w:t xml:space="preserve"> meetings per year; these take place from 5.00pm to 7.30 pm</w:t>
      </w:r>
      <w:r w:rsidR="0006773F">
        <w:rPr>
          <w:rFonts w:cs="Arial"/>
          <w:sz w:val="22"/>
          <w:szCs w:val="22"/>
        </w:rPr>
        <w:t>.</w:t>
      </w:r>
      <w:r w:rsidRPr="00977842">
        <w:rPr>
          <w:rFonts w:cs="Arial"/>
          <w:sz w:val="22"/>
          <w:szCs w:val="22"/>
        </w:rPr>
        <w:t xml:space="preserve">. The dates for each financial year (April to March) are issued in advance. Papers for each meeting are distributed one week in advance. </w:t>
      </w:r>
    </w:p>
    <w:p w14:paraId="4491800B" w14:textId="77777777" w:rsidR="00977842" w:rsidRPr="00977842" w:rsidRDefault="00977842" w:rsidP="0063286F">
      <w:pPr>
        <w:jc w:val="both"/>
        <w:rPr>
          <w:rFonts w:cs="Arial"/>
          <w:b/>
          <w:i/>
          <w:sz w:val="22"/>
          <w:szCs w:val="22"/>
        </w:rPr>
      </w:pPr>
    </w:p>
    <w:p w14:paraId="1CE9F5F2" w14:textId="77777777" w:rsidR="00977842" w:rsidRPr="0063286F" w:rsidRDefault="00977842" w:rsidP="00977842">
      <w:pPr>
        <w:ind w:left="1636"/>
        <w:jc w:val="both"/>
        <w:rPr>
          <w:rFonts w:cs="Arial"/>
          <w:b/>
          <w:iCs/>
          <w:sz w:val="22"/>
          <w:szCs w:val="22"/>
        </w:rPr>
      </w:pPr>
      <w:r w:rsidRPr="0063286F">
        <w:rPr>
          <w:rFonts w:cs="Arial"/>
          <w:b/>
          <w:iCs/>
          <w:sz w:val="22"/>
          <w:szCs w:val="22"/>
        </w:rPr>
        <w:t>Annual General Meeting</w:t>
      </w:r>
    </w:p>
    <w:p w14:paraId="568D177C" w14:textId="16CA256A" w:rsidR="00977842" w:rsidRPr="00977842" w:rsidRDefault="00977842" w:rsidP="00977842">
      <w:pPr>
        <w:ind w:left="1636"/>
        <w:jc w:val="both"/>
        <w:rPr>
          <w:rFonts w:cs="Arial"/>
          <w:sz w:val="22"/>
          <w:szCs w:val="22"/>
        </w:rPr>
      </w:pPr>
      <w:r w:rsidRPr="00977842">
        <w:rPr>
          <w:rFonts w:cs="Arial"/>
          <w:sz w:val="22"/>
          <w:szCs w:val="22"/>
        </w:rPr>
        <w:t xml:space="preserve">The Annual General Meeting </w:t>
      </w:r>
      <w:r w:rsidR="0006773F">
        <w:rPr>
          <w:rFonts w:cs="Arial"/>
          <w:sz w:val="22"/>
          <w:szCs w:val="22"/>
        </w:rPr>
        <w:t xml:space="preserve">can be held at any time but </w:t>
      </w:r>
      <w:r w:rsidRPr="00977842">
        <w:rPr>
          <w:rFonts w:cs="Arial"/>
          <w:sz w:val="22"/>
          <w:szCs w:val="22"/>
        </w:rPr>
        <w:t>usually takes place in November or December</w:t>
      </w:r>
    </w:p>
    <w:p w14:paraId="7DCAD054" w14:textId="77777777" w:rsidR="00977842" w:rsidRPr="00977842" w:rsidRDefault="00977842" w:rsidP="00977842">
      <w:pPr>
        <w:ind w:left="1636"/>
        <w:jc w:val="both"/>
        <w:rPr>
          <w:rFonts w:cs="Arial"/>
          <w:sz w:val="22"/>
          <w:szCs w:val="22"/>
        </w:rPr>
      </w:pPr>
    </w:p>
    <w:p w14:paraId="68A71003" w14:textId="23316B14" w:rsidR="00977842" w:rsidRPr="0063286F" w:rsidRDefault="00977842" w:rsidP="00977842">
      <w:pPr>
        <w:ind w:left="1636"/>
        <w:jc w:val="both"/>
        <w:rPr>
          <w:rFonts w:cs="Arial"/>
          <w:b/>
          <w:iCs/>
          <w:sz w:val="22"/>
          <w:szCs w:val="22"/>
        </w:rPr>
      </w:pPr>
      <w:r w:rsidRPr="0063286F">
        <w:rPr>
          <w:rFonts w:cs="Arial"/>
          <w:b/>
          <w:iCs/>
          <w:sz w:val="22"/>
          <w:szCs w:val="22"/>
        </w:rPr>
        <w:t xml:space="preserve">Board </w:t>
      </w:r>
      <w:r w:rsidR="0006773F">
        <w:rPr>
          <w:rFonts w:cs="Arial"/>
          <w:b/>
          <w:iCs/>
          <w:sz w:val="22"/>
          <w:szCs w:val="22"/>
        </w:rPr>
        <w:t>Executive</w:t>
      </w:r>
      <w:r w:rsidRPr="0063286F">
        <w:rPr>
          <w:rFonts w:cs="Arial"/>
          <w:b/>
          <w:iCs/>
          <w:sz w:val="22"/>
          <w:szCs w:val="22"/>
        </w:rPr>
        <w:t xml:space="preserve"> </w:t>
      </w:r>
      <w:r w:rsidR="0063286F" w:rsidRPr="0063286F">
        <w:rPr>
          <w:rFonts w:cs="Arial"/>
          <w:b/>
          <w:iCs/>
          <w:sz w:val="22"/>
          <w:szCs w:val="22"/>
        </w:rPr>
        <w:t>Committees</w:t>
      </w:r>
    </w:p>
    <w:p w14:paraId="25A0E38C" w14:textId="77777777" w:rsidR="0006773F" w:rsidRDefault="00977842" w:rsidP="00977842">
      <w:pPr>
        <w:ind w:left="1636"/>
        <w:jc w:val="both"/>
        <w:rPr>
          <w:rFonts w:cs="Arial"/>
          <w:sz w:val="22"/>
          <w:szCs w:val="22"/>
        </w:rPr>
      </w:pPr>
      <w:r w:rsidRPr="004210E5">
        <w:rPr>
          <w:rFonts w:cs="Arial"/>
          <w:sz w:val="22"/>
          <w:szCs w:val="22"/>
        </w:rPr>
        <w:t xml:space="preserve">There are </w:t>
      </w:r>
      <w:r w:rsidR="0006773F">
        <w:rPr>
          <w:rFonts w:cs="Arial"/>
          <w:sz w:val="22"/>
          <w:szCs w:val="22"/>
        </w:rPr>
        <w:t>three</w:t>
      </w:r>
      <w:r w:rsidRPr="004210E5">
        <w:rPr>
          <w:rFonts w:cs="Arial"/>
          <w:sz w:val="22"/>
          <w:szCs w:val="22"/>
        </w:rPr>
        <w:t xml:space="preserve"> Board</w:t>
      </w:r>
      <w:r w:rsidR="0006773F">
        <w:rPr>
          <w:rFonts w:cs="Arial"/>
          <w:sz w:val="22"/>
          <w:szCs w:val="22"/>
        </w:rPr>
        <w:t xml:space="preserve"> Executive </w:t>
      </w:r>
      <w:r w:rsidR="004210E5">
        <w:rPr>
          <w:rFonts w:cs="Arial"/>
          <w:sz w:val="22"/>
          <w:szCs w:val="22"/>
        </w:rPr>
        <w:t>C</w:t>
      </w:r>
      <w:r w:rsidRPr="004210E5">
        <w:rPr>
          <w:rFonts w:cs="Arial"/>
          <w:sz w:val="22"/>
          <w:szCs w:val="22"/>
        </w:rPr>
        <w:t>ommittees:</w:t>
      </w:r>
    </w:p>
    <w:p w14:paraId="1FA6B869" w14:textId="77777777" w:rsidR="0006773F" w:rsidRDefault="00977842" w:rsidP="00977842">
      <w:pPr>
        <w:ind w:left="1636"/>
        <w:jc w:val="both"/>
        <w:rPr>
          <w:rFonts w:cs="Arial"/>
          <w:sz w:val="22"/>
          <w:szCs w:val="22"/>
        </w:rPr>
      </w:pPr>
      <w:r w:rsidRPr="004210E5">
        <w:rPr>
          <w:rFonts w:cs="Arial"/>
          <w:sz w:val="22"/>
          <w:szCs w:val="22"/>
        </w:rPr>
        <w:t xml:space="preserve"> </w:t>
      </w:r>
      <w:r w:rsidR="004210E5">
        <w:rPr>
          <w:rFonts w:cs="Arial"/>
          <w:sz w:val="22"/>
          <w:szCs w:val="22"/>
        </w:rPr>
        <w:t xml:space="preserve">1) </w:t>
      </w:r>
      <w:r w:rsidRPr="004210E5">
        <w:rPr>
          <w:rFonts w:cs="Arial"/>
          <w:sz w:val="22"/>
          <w:szCs w:val="22"/>
        </w:rPr>
        <w:t>F</w:t>
      </w:r>
      <w:r w:rsidR="0006773F">
        <w:rPr>
          <w:rFonts w:cs="Arial"/>
          <w:sz w:val="22"/>
          <w:szCs w:val="22"/>
        </w:rPr>
        <w:t xml:space="preserve">und </w:t>
      </w:r>
      <w:r w:rsidRPr="004210E5">
        <w:rPr>
          <w:rFonts w:cs="Arial"/>
          <w:sz w:val="22"/>
          <w:szCs w:val="22"/>
        </w:rPr>
        <w:t xml:space="preserve">Development </w:t>
      </w:r>
    </w:p>
    <w:p w14:paraId="696B99FC" w14:textId="2BDCF976" w:rsidR="0006773F" w:rsidRDefault="00977842" w:rsidP="00977842">
      <w:pPr>
        <w:ind w:left="1636"/>
        <w:jc w:val="both"/>
        <w:rPr>
          <w:rFonts w:cs="Arial"/>
          <w:sz w:val="22"/>
          <w:szCs w:val="22"/>
        </w:rPr>
      </w:pPr>
      <w:r w:rsidRPr="004210E5">
        <w:rPr>
          <w:rFonts w:cs="Arial"/>
          <w:sz w:val="22"/>
          <w:szCs w:val="22"/>
        </w:rPr>
        <w:t xml:space="preserve"> </w:t>
      </w:r>
      <w:r w:rsidR="004210E5">
        <w:rPr>
          <w:rFonts w:cs="Arial"/>
          <w:sz w:val="22"/>
          <w:szCs w:val="22"/>
        </w:rPr>
        <w:t xml:space="preserve">2) </w:t>
      </w:r>
      <w:r w:rsidRPr="004210E5">
        <w:rPr>
          <w:rFonts w:cs="Arial"/>
          <w:sz w:val="22"/>
          <w:szCs w:val="22"/>
        </w:rPr>
        <w:t xml:space="preserve">Finance </w:t>
      </w:r>
    </w:p>
    <w:p w14:paraId="06F8A2D6" w14:textId="11CEEEDB" w:rsidR="0006773F" w:rsidRDefault="004210E5" w:rsidP="00977842">
      <w:pPr>
        <w:ind w:left="1636"/>
        <w:jc w:val="both"/>
        <w:rPr>
          <w:rFonts w:cs="Arial"/>
          <w:sz w:val="22"/>
          <w:szCs w:val="22"/>
        </w:rPr>
      </w:pPr>
      <w:r>
        <w:rPr>
          <w:rFonts w:cs="Arial"/>
          <w:sz w:val="22"/>
          <w:szCs w:val="22"/>
        </w:rPr>
        <w:t xml:space="preserve">3) </w:t>
      </w:r>
      <w:r w:rsidR="0006773F">
        <w:rPr>
          <w:rFonts w:cs="Arial"/>
          <w:sz w:val="22"/>
          <w:szCs w:val="22"/>
        </w:rPr>
        <w:t xml:space="preserve"> </w:t>
      </w:r>
      <w:r w:rsidR="00977842" w:rsidRPr="004210E5">
        <w:rPr>
          <w:rFonts w:cs="Arial"/>
          <w:sz w:val="22"/>
          <w:szCs w:val="22"/>
        </w:rPr>
        <w:t xml:space="preserve">Governance  </w:t>
      </w:r>
    </w:p>
    <w:p w14:paraId="6C1E39B3" w14:textId="4181A559" w:rsidR="00977842" w:rsidRDefault="00977842" w:rsidP="00977842">
      <w:pPr>
        <w:ind w:left="1636"/>
        <w:jc w:val="both"/>
        <w:rPr>
          <w:rFonts w:cs="Arial"/>
          <w:sz w:val="22"/>
          <w:szCs w:val="22"/>
        </w:rPr>
      </w:pPr>
      <w:r w:rsidRPr="004210E5">
        <w:rPr>
          <w:rFonts w:cs="Arial"/>
          <w:sz w:val="22"/>
          <w:szCs w:val="22"/>
        </w:rPr>
        <w:t xml:space="preserve">Members are </w:t>
      </w:r>
      <w:r w:rsidR="00105974">
        <w:rPr>
          <w:rFonts w:cs="Arial"/>
          <w:sz w:val="22"/>
          <w:szCs w:val="22"/>
        </w:rPr>
        <w:t xml:space="preserve">strongly </w:t>
      </w:r>
      <w:r w:rsidRPr="004210E5">
        <w:rPr>
          <w:rFonts w:cs="Arial"/>
          <w:sz w:val="22"/>
          <w:szCs w:val="22"/>
        </w:rPr>
        <w:t>encouraged to join one of these committees</w:t>
      </w:r>
      <w:r w:rsidR="0006773F">
        <w:rPr>
          <w:rFonts w:cs="Arial"/>
          <w:sz w:val="22"/>
          <w:szCs w:val="22"/>
        </w:rPr>
        <w:t xml:space="preserve"> </w:t>
      </w:r>
      <w:r w:rsidRPr="004210E5">
        <w:rPr>
          <w:rFonts w:cs="Arial"/>
          <w:sz w:val="22"/>
          <w:szCs w:val="22"/>
        </w:rPr>
        <w:t>which</w:t>
      </w:r>
      <w:r w:rsidR="0006773F">
        <w:rPr>
          <w:rFonts w:cs="Arial"/>
          <w:sz w:val="22"/>
          <w:szCs w:val="22"/>
        </w:rPr>
        <w:t xml:space="preserve"> normally</w:t>
      </w:r>
      <w:r w:rsidRPr="004210E5">
        <w:rPr>
          <w:rFonts w:cs="Arial"/>
          <w:sz w:val="22"/>
          <w:szCs w:val="22"/>
        </w:rPr>
        <w:t xml:space="preserve"> meet quarterly </w:t>
      </w:r>
      <w:r w:rsidR="0006773F">
        <w:rPr>
          <w:rFonts w:cs="Arial"/>
          <w:sz w:val="22"/>
          <w:szCs w:val="22"/>
        </w:rPr>
        <w:t>mid or late afternoon</w:t>
      </w:r>
      <w:r w:rsidR="00105974">
        <w:rPr>
          <w:rFonts w:cs="Arial"/>
          <w:sz w:val="22"/>
          <w:szCs w:val="22"/>
        </w:rPr>
        <w:t>.</w:t>
      </w:r>
    </w:p>
    <w:p w14:paraId="06429AB3" w14:textId="77777777" w:rsidR="0006773F" w:rsidRPr="004210E5" w:rsidRDefault="0006773F" w:rsidP="00977842">
      <w:pPr>
        <w:ind w:left="1636"/>
        <w:jc w:val="both"/>
        <w:rPr>
          <w:rFonts w:cs="Arial"/>
          <w:sz w:val="22"/>
          <w:szCs w:val="22"/>
        </w:rPr>
      </w:pPr>
    </w:p>
    <w:p w14:paraId="5E987678" w14:textId="5FEF49C7" w:rsidR="00977842" w:rsidRPr="00105974" w:rsidRDefault="0006773F" w:rsidP="00977842">
      <w:pPr>
        <w:ind w:left="1636"/>
        <w:jc w:val="both"/>
        <w:rPr>
          <w:rFonts w:cs="Arial"/>
          <w:b/>
          <w:sz w:val="22"/>
          <w:szCs w:val="22"/>
        </w:rPr>
      </w:pPr>
      <w:r w:rsidRPr="00105974">
        <w:rPr>
          <w:rFonts w:cs="Arial"/>
          <w:b/>
          <w:sz w:val="22"/>
          <w:szCs w:val="22"/>
        </w:rPr>
        <w:t>Impact</w:t>
      </w:r>
      <w:r w:rsidR="00105974" w:rsidRPr="00105974">
        <w:rPr>
          <w:rFonts w:cs="Arial"/>
          <w:b/>
          <w:sz w:val="22"/>
          <w:szCs w:val="22"/>
        </w:rPr>
        <w:t xml:space="preserve"> </w:t>
      </w:r>
    </w:p>
    <w:p w14:paraId="79EE3939" w14:textId="4CACD600" w:rsidR="00105974" w:rsidRDefault="00105974" w:rsidP="00977842">
      <w:pPr>
        <w:ind w:left="1636"/>
        <w:jc w:val="both"/>
        <w:rPr>
          <w:rFonts w:cs="Arial"/>
          <w:sz w:val="22"/>
          <w:szCs w:val="22"/>
        </w:rPr>
      </w:pPr>
      <w:r>
        <w:rPr>
          <w:rFonts w:cs="Arial"/>
          <w:sz w:val="22"/>
          <w:szCs w:val="22"/>
        </w:rPr>
        <w:t>Impact is a half-day way think tank, trustees</w:t>
      </w:r>
      <w:r w:rsidR="00771B75">
        <w:rPr>
          <w:rFonts w:cs="Arial"/>
          <w:sz w:val="22"/>
          <w:szCs w:val="22"/>
        </w:rPr>
        <w:t>’</w:t>
      </w:r>
      <w:r>
        <w:rPr>
          <w:rFonts w:cs="Arial"/>
          <w:sz w:val="22"/>
          <w:szCs w:val="22"/>
        </w:rPr>
        <w:t xml:space="preserve"> attendance is compulsory.</w:t>
      </w:r>
    </w:p>
    <w:p w14:paraId="1A34537C" w14:textId="77777777" w:rsidR="0006773F" w:rsidRPr="0063286F" w:rsidRDefault="0006773F" w:rsidP="00977842">
      <w:pPr>
        <w:ind w:left="1636"/>
        <w:jc w:val="both"/>
        <w:rPr>
          <w:rFonts w:cs="Arial"/>
          <w:iCs/>
          <w:sz w:val="22"/>
          <w:szCs w:val="22"/>
        </w:rPr>
      </w:pPr>
    </w:p>
    <w:p w14:paraId="1A05CFE8" w14:textId="5E060320" w:rsidR="00977842" w:rsidRPr="0063286F" w:rsidRDefault="00977842" w:rsidP="00977842">
      <w:pPr>
        <w:ind w:left="1636"/>
        <w:jc w:val="both"/>
        <w:rPr>
          <w:rFonts w:cs="Arial"/>
          <w:b/>
          <w:iCs/>
          <w:sz w:val="22"/>
          <w:szCs w:val="22"/>
        </w:rPr>
      </w:pPr>
      <w:r w:rsidRPr="0063286F">
        <w:rPr>
          <w:rFonts w:cs="Arial"/>
          <w:b/>
          <w:iCs/>
          <w:sz w:val="22"/>
          <w:szCs w:val="22"/>
        </w:rPr>
        <w:t xml:space="preserve">Staff </w:t>
      </w:r>
      <w:r w:rsidR="0063286F" w:rsidRPr="0063286F">
        <w:rPr>
          <w:rFonts w:cs="Arial"/>
          <w:b/>
          <w:iCs/>
          <w:sz w:val="22"/>
          <w:szCs w:val="22"/>
        </w:rPr>
        <w:t>Shadowing</w:t>
      </w:r>
    </w:p>
    <w:p w14:paraId="6C05C9DA" w14:textId="0348E8A4" w:rsidR="00977842" w:rsidRPr="00977842" w:rsidRDefault="00977842" w:rsidP="00977842">
      <w:pPr>
        <w:ind w:left="1636"/>
        <w:jc w:val="both"/>
        <w:rPr>
          <w:rFonts w:cs="Arial"/>
          <w:sz w:val="22"/>
          <w:szCs w:val="22"/>
        </w:rPr>
      </w:pPr>
      <w:r w:rsidRPr="00977842">
        <w:rPr>
          <w:rFonts w:cs="Arial"/>
          <w:sz w:val="22"/>
          <w:szCs w:val="22"/>
        </w:rPr>
        <w:t>Board members are encouraged to shadow a member of BLCF staff at least once and preferably more often.</w:t>
      </w:r>
    </w:p>
    <w:p w14:paraId="351D907B" w14:textId="77777777" w:rsidR="00977842" w:rsidRPr="0063286F" w:rsidRDefault="00977842" w:rsidP="00977842">
      <w:pPr>
        <w:ind w:left="1636"/>
        <w:jc w:val="both"/>
        <w:rPr>
          <w:rFonts w:cs="Arial"/>
          <w:iCs/>
          <w:sz w:val="22"/>
          <w:szCs w:val="22"/>
        </w:rPr>
      </w:pPr>
    </w:p>
    <w:p w14:paraId="4A3C81E5" w14:textId="29FCE1ED" w:rsidR="00977842" w:rsidRPr="0063286F" w:rsidRDefault="00977842" w:rsidP="00977842">
      <w:pPr>
        <w:ind w:left="1636"/>
        <w:jc w:val="both"/>
        <w:rPr>
          <w:rFonts w:cs="Arial"/>
          <w:b/>
          <w:iCs/>
          <w:sz w:val="22"/>
          <w:szCs w:val="22"/>
        </w:rPr>
      </w:pPr>
      <w:r w:rsidRPr="0063286F">
        <w:rPr>
          <w:rFonts w:cs="Arial"/>
          <w:b/>
          <w:iCs/>
          <w:sz w:val="22"/>
          <w:szCs w:val="22"/>
        </w:rPr>
        <w:t xml:space="preserve">Other </w:t>
      </w:r>
      <w:r w:rsidR="0063286F" w:rsidRPr="0063286F">
        <w:rPr>
          <w:rFonts w:cs="Arial"/>
          <w:b/>
          <w:iCs/>
          <w:sz w:val="22"/>
          <w:szCs w:val="22"/>
        </w:rPr>
        <w:t>Opportunities</w:t>
      </w:r>
    </w:p>
    <w:p w14:paraId="0E500569" w14:textId="77777777" w:rsidR="00977842" w:rsidRPr="00977842" w:rsidRDefault="00977842" w:rsidP="00977842">
      <w:pPr>
        <w:ind w:left="1636"/>
        <w:jc w:val="both"/>
        <w:rPr>
          <w:rFonts w:cs="Arial"/>
          <w:sz w:val="22"/>
          <w:szCs w:val="22"/>
        </w:rPr>
      </w:pPr>
      <w:r w:rsidRPr="00977842">
        <w:rPr>
          <w:rFonts w:cs="Arial"/>
          <w:sz w:val="22"/>
          <w:szCs w:val="22"/>
        </w:rPr>
        <w:t>BLCF takes a flexible approach to involving Board members in areas of its work.  Examples of Board involvement include:</w:t>
      </w:r>
    </w:p>
    <w:p w14:paraId="2EEC511B" w14:textId="77777777" w:rsidR="00977842" w:rsidRPr="00977842" w:rsidRDefault="00977842" w:rsidP="00977842">
      <w:pPr>
        <w:ind w:left="1636"/>
        <w:jc w:val="both"/>
        <w:rPr>
          <w:rFonts w:cs="Arial"/>
          <w:sz w:val="22"/>
          <w:szCs w:val="22"/>
        </w:rPr>
      </w:pPr>
    </w:p>
    <w:p w14:paraId="3AF048FC" w14:textId="77777777" w:rsidR="00977842" w:rsidRPr="0063286F" w:rsidRDefault="00977842" w:rsidP="003310B3">
      <w:pPr>
        <w:numPr>
          <w:ilvl w:val="2"/>
          <w:numId w:val="15"/>
        </w:numPr>
        <w:tabs>
          <w:tab w:val="num" w:pos="1080"/>
        </w:tabs>
        <w:suppressAutoHyphens/>
        <w:spacing w:line="276" w:lineRule="auto"/>
        <w:jc w:val="both"/>
        <w:rPr>
          <w:rFonts w:cs="Arial"/>
          <w:i/>
          <w:iCs/>
          <w:color w:val="000000"/>
          <w:sz w:val="22"/>
          <w:szCs w:val="22"/>
          <w:lang w:val="en-US"/>
        </w:rPr>
      </w:pPr>
      <w:r w:rsidRPr="0063286F">
        <w:rPr>
          <w:rFonts w:cs="Arial"/>
          <w:i/>
          <w:iCs/>
          <w:color w:val="000000"/>
          <w:sz w:val="22"/>
          <w:szCs w:val="22"/>
          <w:lang w:val="en-US"/>
        </w:rPr>
        <w:t>Chairing grantmaking panels</w:t>
      </w:r>
    </w:p>
    <w:p w14:paraId="2F2CACA9" w14:textId="7EC1083B" w:rsidR="00977842" w:rsidRPr="0063286F" w:rsidRDefault="00977842" w:rsidP="003310B3">
      <w:pPr>
        <w:numPr>
          <w:ilvl w:val="2"/>
          <w:numId w:val="15"/>
        </w:numPr>
        <w:tabs>
          <w:tab w:val="num" w:pos="1080"/>
        </w:tabs>
        <w:suppressAutoHyphens/>
        <w:spacing w:line="276" w:lineRule="auto"/>
        <w:jc w:val="both"/>
        <w:rPr>
          <w:rFonts w:cs="Arial"/>
          <w:i/>
          <w:iCs/>
          <w:color w:val="000000"/>
          <w:sz w:val="22"/>
          <w:szCs w:val="22"/>
          <w:lang w:val="en-US"/>
        </w:rPr>
      </w:pPr>
      <w:r w:rsidRPr="0063286F">
        <w:rPr>
          <w:rFonts w:cs="Arial"/>
          <w:i/>
          <w:iCs/>
          <w:color w:val="000000"/>
          <w:sz w:val="22"/>
          <w:szCs w:val="22"/>
          <w:lang w:val="en-US"/>
        </w:rPr>
        <w:t>Chairing and/or sitting on external partnerships managed by BLCF</w:t>
      </w:r>
    </w:p>
    <w:p w14:paraId="5FE8A350" w14:textId="77777777" w:rsidR="00977842" w:rsidRPr="0063286F" w:rsidRDefault="00977842" w:rsidP="003310B3">
      <w:pPr>
        <w:numPr>
          <w:ilvl w:val="2"/>
          <w:numId w:val="15"/>
        </w:numPr>
        <w:tabs>
          <w:tab w:val="num" w:pos="1080"/>
        </w:tabs>
        <w:suppressAutoHyphens/>
        <w:spacing w:line="276" w:lineRule="auto"/>
        <w:jc w:val="both"/>
        <w:rPr>
          <w:rFonts w:cs="Arial"/>
          <w:i/>
          <w:iCs/>
          <w:color w:val="000000"/>
          <w:sz w:val="22"/>
          <w:szCs w:val="22"/>
          <w:lang w:val="en-US"/>
        </w:rPr>
      </w:pPr>
      <w:r w:rsidRPr="0063286F">
        <w:rPr>
          <w:rFonts w:cs="Arial"/>
          <w:i/>
          <w:iCs/>
          <w:color w:val="000000"/>
          <w:sz w:val="22"/>
          <w:szCs w:val="22"/>
          <w:lang w:val="en-US"/>
        </w:rPr>
        <w:t>Being involved in staff/Board working groups</w:t>
      </w:r>
    </w:p>
    <w:p w14:paraId="7ACE1EAF" w14:textId="77777777" w:rsidR="00977842" w:rsidRPr="0063286F" w:rsidRDefault="00977842" w:rsidP="003310B3">
      <w:pPr>
        <w:numPr>
          <w:ilvl w:val="2"/>
          <w:numId w:val="15"/>
        </w:numPr>
        <w:tabs>
          <w:tab w:val="num" w:pos="1080"/>
        </w:tabs>
        <w:suppressAutoHyphens/>
        <w:spacing w:line="276" w:lineRule="auto"/>
        <w:jc w:val="both"/>
        <w:rPr>
          <w:rFonts w:cs="Arial"/>
          <w:i/>
          <w:iCs/>
          <w:color w:val="000000"/>
          <w:sz w:val="22"/>
          <w:szCs w:val="22"/>
          <w:lang w:val="en-US"/>
        </w:rPr>
      </w:pPr>
      <w:r w:rsidRPr="0063286F">
        <w:rPr>
          <w:rFonts w:cs="Arial"/>
          <w:i/>
          <w:iCs/>
          <w:color w:val="000000"/>
          <w:sz w:val="22"/>
          <w:szCs w:val="22"/>
          <w:lang w:val="en-US"/>
        </w:rPr>
        <w:t>Representing BLCF externally</w:t>
      </w:r>
    </w:p>
    <w:p w14:paraId="507C0B9F" w14:textId="77777777" w:rsidR="00977842" w:rsidRPr="0063286F" w:rsidRDefault="00977842" w:rsidP="003310B3">
      <w:pPr>
        <w:numPr>
          <w:ilvl w:val="2"/>
          <w:numId w:val="15"/>
        </w:numPr>
        <w:tabs>
          <w:tab w:val="num" w:pos="1080"/>
        </w:tabs>
        <w:suppressAutoHyphens/>
        <w:spacing w:line="276" w:lineRule="auto"/>
        <w:jc w:val="both"/>
        <w:rPr>
          <w:rFonts w:cs="Arial"/>
          <w:i/>
          <w:iCs/>
          <w:color w:val="000000"/>
          <w:sz w:val="22"/>
          <w:szCs w:val="22"/>
          <w:lang w:val="en-US"/>
        </w:rPr>
      </w:pPr>
      <w:r w:rsidRPr="0063286F">
        <w:rPr>
          <w:rFonts w:cs="Arial"/>
          <w:i/>
          <w:iCs/>
          <w:color w:val="000000"/>
          <w:sz w:val="22"/>
          <w:szCs w:val="22"/>
          <w:lang w:val="en-US"/>
        </w:rPr>
        <w:t>Volunteering for BLCF</w:t>
      </w:r>
    </w:p>
    <w:p w14:paraId="41D6A9E7" w14:textId="77777777" w:rsidR="00977842" w:rsidRPr="0063286F" w:rsidRDefault="00977842" w:rsidP="003310B3">
      <w:pPr>
        <w:numPr>
          <w:ilvl w:val="2"/>
          <w:numId w:val="15"/>
        </w:numPr>
        <w:tabs>
          <w:tab w:val="num" w:pos="1080"/>
        </w:tabs>
        <w:suppressAutoHyphens/>
        <w:spacing w:line="276" w:lineRule="auto"/>
        <w:jc w:val="both"/>
        <w:rPr>
          <w:rFonts w:cs="Arial"/>
          <w:i/>
          <w:iCs/>
          <w:color w:val="000000"/>
          <w:sz w:val="22"/>
          <w:szCs w:val="22"/>
          <w:lang w:val="en-US"/>
        </w:rPr>
      </w:pPr>
      <w:r w:rsidRPr="0063286F">
        <w:rPr>
          <w:rFonts w:cs="Arial"/>
          <w:i/>
          <w:iCs/>
          <w:color w:val="000000"/>
          <w:sz w:val="22"/>
          <w:szCs w:val="22"/>
          <w:lang w:val="en-US"/>
        </w:rPr>
        <w:t>Giving professional advice</w:t>
      </w:r>
    </w:p>
    <w:p w14:paraId="4BCEDFB9" w14:textId="77777777" w:rsidR="00977842" w:rsidRPr="00977842" w:rsidRDefault="00977842" w:rsidP="0063286F">
      <w:pPr>
        <w:jc w:val="both"/>
        <w:rPr>
          <w:rFonts w:cs="Arial"/>
          <w:sz w:val="22"/>
          <w:szCs w:val="22"/>
          <w:lang w:val="en-US"/>
        </w:rPr>
      </w:pPr>
    </w:p>
    <w:p w14:paraId="5A69A34F" w14:textId="133D9F37" w:rsidR="00977842" w:rsidRPr="00977842" w:rsidRDefault="0063286F" w:rsidP="003310B3">
      <w:pPr>
        <w:pStyle w:val="ListParagraph"/>
        <w:numPr>
          <w:ilvl w:val="0"/>
          <w:numId w:val="13"/>
        </w:numPr>
        <w:suppressAutoHyphens/>
        <w:ind w:left="1636"/>
        <w:jc w:val="both"/>
        <w:rPr>
          <w:rFonts w:cs="Arial"/>
          <w:b/>
          <w:sz w:val="22"/>
          <w:szCs w:val="22"/>
          <w:lang w:val="en-US"/>
        </w:rPr>
      </w:pPr>
      <w:r w:rsidRPr="00977842">
        <w:rPr>
          <w:rFonts w:cs="Arial"/>
          <w:b/>
          <w:sz w:val="22"/>
          <w:szCs w:val="22"/>
          <w:lang w:val="en-US"/>
        </w:rPr>
        <w:t>PERSON SPECIFICATION</w:t>
      </w:r>
    </w:p>
    <w:p w14:paraId="21AAE525" w14:textId="77777777" w:rsidR="00977842" w:rsidRPr="00977842" w:rsidRDefault="00977842" w:rsidP="00977842">
      <w:pPr>
        <w:ind w:left="1636"/>
        <w:jc w:val="both"/>
        <w:rPr>
          <w:rFonts w:cs="Arial"/>
          <w:sz w:val="22"/>
          <w:szCs w:val="22"/>
          <w:lang w:val="en-US"/>
        </w:rPr>
      </w:pPr>
    </w:p>
    <w:p w14:paraId="34256EF2" w14:textId="348CA3D6" w:rsidR="00977842" w:rsidRPr="0063286F" w:rsidRDefault="00977842" w:rsidP="00977842">
      <w:pPr>
        <w:ind w:left="1636"/>
        <w:jc w:val="both"/>
        <w:rPr>
          <w:rFonts w:cs="Arial"/>
          <w:b/>
          <w:bCs/>
          <w:sz w:val="22"/>
          <w:szCs w:val="22"/>
        </w:rPr>
      </w:pPr>
      <w:r w:rsidRPr="0063286F">
        <w:rPr>
          <w:rFonts w:cs="Arial"/>
          <w:b/>
          <w:bCs/>
          <w:color w:val="000000"/>
          <w:sz w:val="22"/>
          <w:szCs w:val="22"/>
          <w:lang w:val="en-US"/>
        </w:rPr>
        <w:t xml:space="preserve">Each Director/Trustee </w:t>
      </w:r>
      <w:r w:rsidR="0063286F">
        <w:rPr>
          <w:rFonts w:cs="Arial"/>
          <w:b/>
          <w:bCs/>
          <w:color w:val="000000"/>
          <w:sz w:val="22"/>
          <w:szCs w:val="22"/>
          <w:lang w:val="en-US"/>
        </w:rPr>
        <w:t>is required to have</w:t>
      </w:r>
      <w:r w:rsidRPr="0063286F">
        <w:rPr>
          <w:rFonts w:cs="Arial"/>
          <w:b/>
          <w:bCs/>
          <w:color w:val="000000"/>
          <w:sz w:val="22"/>
          <w:szCs w:val="22"/>
          <w:lang w:val="en-US"/>
        </w:rPr>
        <w:t>:</w:t>
      </w:r>
    </w:p>
    <w:p w14:paraId="1B1DFDBA" w14:textId="77777777" w:rsidR="00977842" w:rsidRPr="00977842" w:rsidRDefault="00977842" w:rsidP="00977842">
      <w:pPr>
        <w:ind w:left="1636"/>
        <w:jc w:val="both"/>
        <w:rPr>
          <w:rFonts w:cs="Arial"/>
          <w:color w:val="000000"/>
          <w:sz w:val="22"/>
          <w:szCs w:val="22"/>
          <w:lang w:val="en-US"/>
        </w:rPr>
      </w:pPr>
    </w:p>
    <w:p w14:paraId="689B8ACE" w14:textId="6A58A7CE" w:rsidR="00977842" w:rsidRDefault="00977842" w:rsidP="003310B3">
      <w:pPr>
        <w:pStyle w:val="ListParagraph"/>
        <w:numPr>
          <w:ilvl w:val="0"/>
          <w:numId w:val="12"/>
        </w:numPr>
        <w:suppressAutoHyphens/>
        <w:spacing w:after="60"/>
        <w:contextualSpacing w:val="0"/>
        <w:jc w:val="both"/>
        <w:rPr>
          <w:rFonts w:cs="Arial"/>
          <w:color w:val="000000"/>
          <w:sz w:val="22"/>
          <w:szCs w:val="22"/>
          <w:lang w:val="en-US"/>
        </w:rPr>
      </w:pPr>
      <w:r w:rsidRPr="00977842">
        <w:rPr>
          <w:rFonts w:cs="Arial"/>
          <w:color w:val="000000"/>
          <w:sz w:val="22"/>
          <w:szCs w:val="22"/>
          <w:lang w:val="en-US"/>
        </w:rPr>
        <w:lastRenderedPageBreak/>
        <w:t>A good understanding of the aims and objects of the charity, and a commitment to achieving them</w:t>
      </w:r>
      <w:r w:rsidR="0063286F">
        <w:rPr>
          <w:rFonts w:cs="Arial"/>
          <w:color w:val="000000"/>
          <w:sz w:val="22"/>
          <w:szCs w:val="22"/>
          <w:lang w:val="en-US"/>
        </w:rPr>
        <w:t>.</w:t>
      </w:r>
    </w:p>
    <w:p w14:paraId="662A6AF1" w14:textId="77777777" w:rsidR="0063286F" w:rsidRPr="00977842" w:rsidRDefault="0063286F" w:rsidP="0063286F">
      <w:pPr>
        <w:pStyle w:val="ListParagraph"/>
        <w:suppressAutoHyphens/>
        <w:spacing w:after="60"/>
        <w:ind w:left="1996"/>
        <w:contextualSpacing w:val="0"/>
        <w:jc w:val="both"/>
        <w:rPr>
          <w:rFonts w:cs="Arial"/>
          <w:color w:val="000000"/>
          <w:sz w:val="22"/>
          <w:szCs w:val="22"/>
          <w:lang w:val="en-US"/>
        </w:rPr>
      </w:pPr>
    </w:p>
    <w:p w14:paraId="3228F08E" w14:textId="78DC3483" w:rsidR="00977842" w:rsidRDefault="00977842" w:rsidP="003310B3">
      <w:pPr>
        <w:pStyle w:val="ListParagraph"/>
        <w:numPr>
          <w:ilvl w:val="0"/>
          <w:numId w:val="12"/>
        </w:numPr>
        <w:suppressAutoHyphens/>
        <w:spacing w:after="60"/>
        <w:contextualSpacing w:val="0"/>
        <w:jc w:val="both"/>
        <w:rPr>
          <w:rFonts w:cs="Arial"/>
          <w:color w:val="000000"/>
          <w:sz w:val="22"/>
          <w:szCs w:val="22"/>
          <w:lang w:val="en-US"/>
        </w:rPr>
      </w:pPr>
      <w:r w:rsidRPr="00977842">
        <w:rPr>
          <w:rFonts w:cs="Arial"/>
          <w:color w:val="000000"/>
          <w:sz w:val="22"/>
          <w:szCs w:val="22"/>
          <w:lang w:val="en-US"/>
        </w:rPr>
        <w:t xml:space="preserve">An understanding and acceptance of the legal duties, </w:t>
      </w:r>
      <w:r w:rsidR="0063286F" w:rsidRPr="00977842">
        <w:rPr>
          <w:rFonts w:cs="Arial"/>
          <w:color w:val="000000"/>
          <w:sz w:val="22"/>
          <w:szCs w:val="22"/>
          <w:lang w:val="en-US"/>
        </w:rPr>
        <w:t>responsibilities</w:t>
      </w:r>
      <w:r w:rsidR="0063286F">
        <w:rPr>
          <w:rFonts w:cs="Arial"/>
          <w:color w:val="000000"/>
          <w:sz w:val="22"/>
          <w:szCs w:val="22"/>
          <w:lang w:val="en-US"/>
        </w:rPr>
        <w:t xml:space="preserve"> </w:t>
      </w:r>
      <w:r w:rsidRPr="00977842">
        <w:rPr>
          <w:rFonts w:cs="Arial"/>
          <w:color w:val="000000"/>
          <w:sz w:val="22"/>
          <w:szCs w:val="22"/>
          <w:lang w:val="en-US"/>
        </w:rPr>
        <w:t>and liabilities of trusteeship</w:t>
      </w:r>
      <w:r w:rsidR="0063286F">
        <w:rPr>
          <w:rFonts w:cs="Arial"/>
          <w:color w:val="000000"/>
          <w:sz w:val="22"/>
          <w:szCs w:val="22"/>
          <w:lang w:val="en-US"/>
        </w:rPr>
        <w:t>.</w:t>
      </w:r>
    </w:p>
    <w:p w14:paraId="2224085C" w14:textId="77777777" w:rsidR="0063286F" w:rsidRPr="0063286F" w:rsidRDefault="0063286F" w:rsidP="0063286F">
      <w:pPr>
        <w:suppressAutoHyphens/>
        <w:spacing w:after="60"/>
        <w:jc w:val="both"/>
        <w:rPr>
          <w:rFonts w:cs="Arial"/>
          <w:color w:val="000000"/>
          <w:sz w:val="22"/>
          <w:szCs w:val="22"/>
          <w:lang w:val="en-US"/>
        </w:rPr>
      </w:pPr>
    </w:p>
    <w:p w14:paraId="67A14AC1" w14:textId="1D9AA8B3" w:rsidR="00977842" w:rsidRDefault="00977842" w:rsidP="003310B3">
      <w:pPr>
        <w:pStyle w:val="ListParagraph"/>
        <w:numPr>
          <w:ilvl w:val="0"/>
          <w:numId w:val="12"/>
        </w:numPr>
        <w:suppressAutoHyphens/>
        <w:spacing w:after="60"/>
        <w:contextualSpacing w:val="0"/>
        <w:jc w:val="both"/>
        <w:rPr>
          <w:rFonts w:cs="Arial"/>
          <w:color w:val="000000"/>
          <w:sz w:val="22"/>
          <w:szCs w:val="22"/>
          <w:lang w:val="en-US"/>
        </w:rPr>
      </w:pPr>
      <w:r w:rsidRPr="00977842">
        <w:rPr>
          <w:rFonts w:cs="Arial"/>
          <w:color w:val="000000"/>
          <w:sz w:val="22"/>
          <w:szCs w:val="22"/>
          <w:lang w:val="en-US"/>
        </w:rPr>
        <w:t>Good, independent judgement</w:t>
      </w:r>
      <w:r w:rsidR="0063286F">
        <w:rPr>
          <w:rFonts w:cs="Arial"/>
          <w:color w:val="000000"/>
          <w:sz w:val="22"/>
          <w:szCs w:val="22"/>
          <w:lang w:val="en-US"/>
        </w:rPr>
        <w:t>.</w:t>
      </w:r>
    </w:p>
    <w:p w14:paraId="5146A7AE" w14:textId="77777777" w:rsidR="00771B75" w:rsidRPr="00771B75" w:rsidRDefault="00771B75" w:rsidP="00771B75">
      <w:pPr>
        <w:suppressAutoHyphens/>
        <w:spacing w:after="60"/>
        <w:jc w:val="both"/>
        <w:rPr>
          <w:rFonts w:cs="Arial"/>
          <w:color w:val="000000"/>
          <w:sz w:val="22"/>
          <w:szCs w:val="22"/>
          <w:lang w:val="en-US"/>
        </w:rPr>
      </w:pPr>
    </w:p>
    <w:p w14:paraId="31BDBFC8" w14:textId="7CFE6171" w:rsidR="00977842" w:rsidRDefault="00977842" w:rsidP="003310B3">
      <w:pPr>
        <w:pStyle w:val="ListParagraph"/>
        <w:numPr>
          <w:ilvl w:val="0"/>
          <w:numId w:val="12"/>
        </w:numPr>
        <w:suppressAutoHyphens/>
        <w:spacing w:after="60"/>
        <w:contextualSpacing w:val="0"/>
        <w:jc w:val="both"/>
        <w:rPr>
          <w:rFonts w:cs="Arial"/>
          <w:color w:val="000000"/>
          <w:sz w:val="22"/>
          <w:szCs w:val="22"/>
          <w:lang w:val="en-US"/>
        </w:rPr>
      </w:pPr>
      <w:r w:rsidRPr="00977842">
        <w:rPr>
          <w:rFonts w:cs="Arial"/>
          <w:color w:val="000000"/>
          <w:sz w:val="22"/>
          <w:szCs w:val="22"/>
          <w:lang w:val="en-US"/>
        </w:rPr>
        <w:t>Some awareness of issues that may affect the present and future growth of the charity, and its relevance to modern society</w:t>
      </w:r>
      <w:r w:rsidR="0063286F">
        <w:rPr>
          <w:rFonts w:cs="Arial"/>
          <w:color w:val="000000"/>
          <w:sz w:val="22"/>
          <w:szCs w:val="22"/>
          <w:lang w:val="en-US"/>
        </w:rPr>
        <w:t>.</w:t>
      </w:r>
    </w:p>
    <w:p w14:paraId="45ED1806" w14:textId="77777777" w:rsidR="0063286F" w:rsidRPr="00977842" w:rsidRDefault="0063286F" w:rsidP="0063286F">
      <w:pPr>
        <w:pStyle w:val="ListParagraph"/>
        <w:suppressAutoHyphens/>
        <w:spacing w:after="60"/>
        <w:ind w:left="1996"/>
        <w:contextualSpacing w:val="0"/>
        <w:jc w:val="both"/>
        <w:rPr>
          <w:rFonts w:cs="Arial"/>
          <w:color w:val="000000"/>
          <w:sz w:val="22"/>
          <w:szCs w:val="22"/>
          <w:lang w:val="en-US"/>
        </w:rPr>
      </w:pPr>
    </w:p>
    <w:p w14:paraId="57732430" w14:textId="43D77242" w:rsidR="00977842" w:rsidRPr="00977842" w:rsidRDefault="00977842" w:rsidP="003310B3">
      <w:pPr>
        <w:pStyle w:val="ListParagraph"/>
        <w:numPr>
          <w:ilvl w:val="0"/>
          <w:numId w:val="12"/>
        </w:numPr>
        <w:suppressAutoHyphens/>
        <w:spacing w:after="60"/>
        <w:contextualSpacing w:val="0"/>
        <w:jc w:val="both"/>
        <w:rPr>
          <w:rFonts w:cs="Arial"/>
          <w:color w:val="000000"/>
          <w:sz w:val="22"/>
          <w:szCs w:val="22"/>
          <w:lang w:val="en-US"/>
        </w:rPr>
      </w:pPr>
      <w:r w:rsidRPr="00977842">
        <w:rPr>
          <w:rFonts w:cs="Arial"/>
          <w:color w:val="000000"/>
          <w:sz w:val="22"/>
          <w:szCs w:val="22"/>
          <w:lang w:val="en-US"/>
        </w:rPr>
        <w:t xml:space="preserve">A willingness to </w:t>
      </w:r>
      <w:r w:rsidR="00771B75">
        <w:rPr>
          <w:rFonts w:cs="Arial"/>
          <w:color w:val="000000"/>
          <w:sz w:val="22"/>
          <w:szCs w:val="22"/>
          <w:lang w:val="en-US"/>
        </w:rPr>
        <w:t xml:space="preserve">attend induction and practical workshops and any training deemed  necessary and to </w:t>
      </w:r>
      <w:r w:rsidRPr="00977842">
        <w:rPr>
          <w:rFonts w:cs="Arial"/>
          <w:color w:val="000000"/>
          <w:sz w:val="22"/>
          <w:szCs w:val="22"/>
          <w:lang w:val="en-US"/>
        </w:rPr>
        <w:t>meet the minimum time requirement</w:t>
      </w:r>
      <w:r w:rsidR="0063286F">
        <w:rPr>
          <w:rFonts w:cs="Arial"/>
          <w:color w:val="000000"/>
          <w:sz w:val="22"/>
          <w:szCs w:val="22"/>
          <w:lang w:val="en-US"/>
        </w:rPr>
        <w:t>.</w:t>
      </w:r>
    </w:p>
    <w:p w14:paraId="774018AE" w14:textId="77777777" w:rsidR="00977842" w:rsidRPr="00977842" w:rsidRDefault="00977842" w:rsidP="00977842">
      <w:pPr>
        <w:ind w:left="1636"/>
        <w:jc w:val="both"/>
        <w:rPr>
          <w:rFonts w:cs="Arial"/>
          <w:color w:val="000000"/>
          <w:sz w:val="22"/>
          <w:szCs w:val="22"/>
          <w:lang w:val="en-US"/>
        </w:rPr>
      </w:pPr>
    </w:p>
    <w:p w14:paraId="70FFC3D8" w14:textId="77777777" w:rsidR="00977842" w:rsidRPr="0063286F" w:rsidRDefault="00977842" w:rsidP="00977842">
      <w:pPr>
        <w:ind w:left="1636"/>
        <w:jc w:val="both"/>
        <w:rPr>
          <w:rFonts w:cs="Arial"/>
          <w:b/>
          <w:bCs/>
          <w:color w:val="000000"/>
          <w:sz w:val="22"/>
          <w:szCs w:val="22"/>
          <w:lang w:val="en-US"/>
        </w:rPr>
      </w:pPr>
      <w:r w:rsidRPr="0063286F">
        <w:rPr>
          <w:rFonts w:cs="Arial"/>
          <w:b/>
          <w:bCs/>
          <w:color w:val="000000"/>
          <w:sz w:val="22"/>
          <w:szCs w:val="22"/>
          <w:lang w:val="en-US"/>
        </w:rPr>
        <w:t xml:space="preserve">Directors/Trustees must not be disqualified from acting as a trustee under section 72 of the Charities Act 1993.  </w:t>
      </w:r>
    </w:p>
    <w:p w14:paraId="1F092065" w14:textId="77777777" w:rsidR="00977842" w:rsidRPr="00977842" w:rsidRDefault="00977842" w:rsidP="00977842">
      <w:pPr>
        <w:ind w:left="1636"/>
        <w:jc w:val="both"/>
        <w:rPr>
          <w:rFonts w:cs="Arial"/>
          <w:color w:val="000000"/>
          <w:sz w:val="22"/>
          <w:szCs w:val="22"/>
          <w:lang w:val="en-US"/>
        </w:rPr>
      </w:pPr>
    </w:p>
    <w:p w14:paraId="3C2C7DF6" w14:textId="77777777" w:rsidR="00977842" w:rsidRPr="0063286F" w:rsidRDefault="00977842" w:rsidP="00977842">
      <w:pPr>
        <w:ind w:left="1636"/>
        <w:jc w:val="both"/>
        <w:rPr>
          <w:rFonts w:cs="Arial"/>
          <w:b/>
          <w:bCs/>
          <w:sz w:val="22"/>
          <w:szCs w:val="22"/>
        </w:rPr>
      </w:pPr>
      <w:r w:rsidRPr="0063286F">
        <w:rPr>
          <w:rFonts w:cs="Arial"/>
          <w:b/>
          <w:bCs/>
          <w:color w:val="000000"/>
          <w:sz w:val="22"/>
          <w:szCs w:val="22"/>
          <w:lang w:val="en-US"/>
        </w:rPr>
        <w:t>They must confirm they have not:</w:t>
      </w:r>
    </w:p>
    <w:p w14:paraId="11E913D9" w14:textId="77777777" w:rsidR="00977842" w:rsidRPr="00977842" w:rsidRDefault="00977842" w:rsidP="00977842">
      <w:pPr>
        <w:ind w:left="1636"/>
        <w:jc w:val="both"/>
        <w:rPr>
          <w:rFonts w:cs="Arial"/>
          <w:sz w:val="22"/>
          <w:szCs w:val="22"/>
        </w:rPr>
      </w:pPr>
    </w:p>
    <w:p w14:paraId="35AB1844" w14:textId="092F98E9" w:rsidR="00977842" w:rsidRPr="00977842" w:rsidRDefault="0063286F" w:rsidP="004210E5">
      <w:pPr>
        <w:pStyle w:val="ListParagraph"/>
        <w:numPr>
          <w:ilvl w:val="0"/>
          <w:numId w:val="21"/>
        </w:numPr>
        <w:suppressAutoHyphens/>
        <w:spacing w:after="60"/>
        <w:contextualSpacing w:val="0"/>
        <w:jc w:val="both"/>
        <w:rPr>
          <w:rFonts w:cs="Arial"/>
          <w:color w:val="000000"/>
          <w:sz w:val="22"/>
          <w:szCs w:val="22"/>
          <w:lang w:val="en-US"/>
        </w:rPr>
      </w:pPr>
      <w:r w:rsidRPr="00977842">
        <w:rPr>
          <w:rFonts w:cs="Arial"/>
          <w:sz w:val="22"/>
          <w:szCs w:val="22"/>
        </w:rPr>
        <w:t>Received a prison sentence or suspended sentence of 3 months or more in the last 5 years</w:t>
      </w:r>
    </w:p>
    <w:p w14:paraId="7FCEB786" w14:textId="50DAD8BD" w:rsidR="00977842" w:rsidRPr="00977842" w:rsidRDefault="0063286F" w:rsidP="004210E5">
      <w:pPr>
        <w:pStyle w:val="ListParagraph"/>
        <w:numPr>
          <w:ilvl w:val="0"/>
          <w:numId w:val="21"/>
        </w:numPr>
        <w:suppressAutoHyphens/>
        <w:spacing w:after="60"/>
        <w:contextualSpacing w:val="0"/>
        <w:jc w:val="both"/>
        <w:rPr>
          <w:rFonts w:cs="Arial"/>
          <w:color w:val="000000"/>
          <w:sz w:val="22"/>
          <w:szCs w:val="22"/>
          <w:lang w:val="en-US"/>
        </w:rPr>
      </w:pPr>
      <w:r w:rsidRPr="00977842">
        <w:rPr>
          <w:rFonts w:cs="Arial"/>
          <w:sz w:val="22"/>
          <w:szCs w:val="22"/>
        </w:rPr>
        <w:t xml:space="preserve">Been </w:t>
      </w:r>
      <w:r w:rsidR="00977842" w:rsidRPr="00977842">
        <w:rPr>
          <w:rFonts w:cs="Arial"/>
          <w:sz w:val="22"/>
          <w:szCs w:val="22"/>
        </w:rPr>
        <w:t xml:space="preserve">subject to a bankruptcy restrictions order or interim order </w:t>
      </w:r>
    </w:p>
    <w:p w14:paraId="3863932E" w14:textId="4E300569" w:rsidR="00977842" w:rsidRPr="00977842" w:rsidRDefault="0063286F" w:rsidP="004210E5">
      <w:pPr>
        <w:pStyle w:val="ListParagraph"/>
        <w:numPr>
          <w:ilvl w:val="0"/>
          <w:numId w:val="21"/>
        </w:numPr>
        <w:suppressAutoHyphens/>
        <w:spacing w:after="60"/>
        <w:contextualSpacing w:val="0"/>
        <w:jc w:val="both"/>
        <w:rPr>
          <w:rFonts w:cs="Arial"/>
          <w:color w:val="000000"/>
          <w:sz w:val="22"/>
          <w:szCs w:val="22"/>
          <w:lang w:val="en-US"/>
        </w:rPr>
      </w:pPr>
      <w:r w:rsidRPr="00977842">
        <w:rPr>
          <w:rFonts w:cs="Arial"/>
          <w:sz w:val="22"/>
          <w:szCs w:val="22"/>
        </w:rPr>
        <w:t xml:space="preserve">Been </w:t>
      </w:r>
      <w:r w:rsidR="00977842" w:rsidRPr="00977842">
        <w:rPr>
          <w:rFonts w:cs="Arial"/>
          <w:sz w:val="22"/>
          <w:szCs w:val="22"/>
        </w:rPr>
        <w:t>dismissed (except by redundancy) by any public body</w:t>
      </w:r>
    </w:p>
    <w:p w14:paraId="5F121D28" w14:textId="4750C99D" w:rsidR="00977842" w:rsidRPr="00977842" w:rsidRDefault="0063286F" w:rsidP="004210E5">
      <w:pPr>
        <w:pStyle w:val="ListParagraph"/>
        <w:numPr>
          <w:ilvl w:val="0"/>
          <w:numId w:val="21"/>
        </w:numPr>
        <w:suppressAutoHyphens/>
        <w:spacing w:after="60"/>
        <w:contextualSpacing w:val="0"/>
        <w:jc w:val="both"/>
        <w:rPr>
          <w:rFonts w:cs="Arial"/>
          <w:color w:val="000000"/>
          <w:sz w:val="22"/>
          <w:szCs w:val="22"/>
          <w:lang w:val="en-US"/>
        </w:rPr>
      </w:pPr>
      <w:r w:rsidRPr="00977842">
        <w:rPr>
          <w:rFonts w:cs="Arial"/>
          <w:sz w:val="22"/>
          <w:szCs w:val="22"/>
        </w:rPr>
        <w:t xml:space="preserve">In </w:t>
      </w:r>
      <w:r w:rsidR="00977842" w:rsidRPr="00977842">
        <w:rPr>
          <w:rFonts w:cs="Arial"/>
          <w:sz w:val="22"/>
          <w:szCs w:val="22"/>
        </w:rPr>
        <w:t>certain circumstances, have had an earlier term of appointment terminated</w:t>
      </w:r>
    </w:p>
    <w:p w14:paraId="54F57261" w14:textId="75DA26AB" w:rsidR="00977842" w:rsidRPr="00977842" w:rsidRDefault="0063286F" w:rsidP="004210E5">
      <w:pPr>
        <w:pStyle w:val="ListParagraph"/>
        <w:numPr>
          <w:ilvl w:val="0"/>
          <w:numId w:val="21"/>
        </w:numPr>
        <w:suppressAutoHyphens/>
        <w:spacing w:after="60"/>
        <w:contextualSpacing w:val="0"/>
        <w:jc w:val="both"/>
        <w:rPr>
          <w:rFonts w:cs="Arial"/>
          <w:color w:val="000000"/>
          <w:sz w:val="22"/>
          <w:szCs w:val="22"/>
          <w:lang w:val="en-US"/>
        </w:rPr>
      </w:pPr>
      <w:r w:rsidRPr="00977842">
        <w:rPr>
          <w:rFonts w:cs="Arial"/>
          <w:sz w:val="22"/>
          <w:szCs w:val="22"/>
        </w:rPr>
        <w:t xml:space="preserve">Been </w:t>
      </w:r>
      <w:r w:rsidR="00977842" w:rsidRPr="00977842">
        <w:rPr>
          <w:rFonts w:cs="Arial"/>
          <w:sz w:val="22"/>
          <w:szCs w:val="22"/>
        </w:rPr>
        <w:t xml:space="preserve">under a disqualification order under the Company Directors Disqualification Act 1986 </w:t>
      </w:r>
    </w:p>
    <w:p w14:paraId="6731CDD3" w14:textId="21182765" w:rsidR="00977842" w:rsidRPr="00977842" w:rsidRDefault="0063286F" w:rsidP="004210E5">
      <w:pPr>
        <w:pStyle w:val="ListParagraph"/>
        <w:numPr>
          <w:ilvl w:val="0"/>
          <w:numId w:val="21"/>
        </w:numPr>
        <w:suppressAutoHyphens/>
        <w:spacing w:after="60"/>
        <w:contextualSpacing w:val="0"/>
        <w:jc w:val="both"/>
        <w:rPr>
          <w:rFonts w:cs="Arial"/>
          <w:color w:val="000000"/>
          <w:sz w:val="22"/>
          <w:szCs w:val="22"/>
          <w:lang w:val="en-US"/>
        </w:rPr>
      </w:pPr>
      <w:r w:rsidRPr="00977842">
        <w:rPr>
          <w:rFonts w:cs="Arial"/>
          <w:sz w:val="22"/>
          <w:szCs w:val="22"/>
        </w:rPr>
        <w:t xml:space="preserve">Been </w:t>
      </w:r>
      <w:r w:rsidR="00977842" w:rsidRPr="00977842">
        <w:rPr>
          <w:rFonts w:cs="Arial"/>
          <w:sz w:val="22"/>
          <w:szCs w:val="22"/>
        </w:rPr>
        <w:t xml:space="preserve">removed from trusteeship of a charity  </w:t>
      </w:r>
    </w:p>
    <w:p w14:paraId="7CB208A4" w14:textId="77777777" w:rsidR="00977842" w:rsidRPr="00977842" w:rsidRDefault="00977842" w:rsidP="00977842">
      <w:pPr>
        <w:ind w:left="1636"/>
        <w:jc w:val="both"/>
        <w:rPr>
          <w:rFonts w:cs="Arial"/>
          <w:color w:val="000000"/>
          <w:sz w:val="22"/>
          <w:szCs w:val="22"/>
          <w:lang w:val="en-US"/>
        </w:rPr>
      </w:pPr>
    </w:p>
    <w:p w14:paraId="5502787C" w14:textId="19F3E6C8" w:rsidR="00977842" w:rsidRPr="004210E5" w:rsidRDefault="00977842" w:rsidP="00977842">
      <w:pPr>
        <w:ind w:left="1636"/>
        <w:jc w:val="both"/>
        <w:rPr>
          <w:rFonts w:cs="Arial"/>
          <w:sz w:val="22"/>
          <w:szCs w:val="22"/>
          <w:lang w:val="en-US"/>
        </w:rPr>
      </w:pPr>
      <w:r w:rsidRPr="004210E5">
        <w:rPr>
          <w:rFonts w:cs="Arial"/>
          <w:sz w:val="22"/>
          <w:szCs w:val="22"/>
          <w:lang w:val="en-US"/>
        </w:rPr>
        <w:t xml:space="preserve">All </w:t>
      </w:r>
      <w:r w:rsidR="004210E5">
        <w:rPr>
          <w:rFonts w:cs="Arial"/>
          <w:sz w:val="22"/>
          <w:szCs w:val="22"/>
          <w:lang w:val="en-US"/>
        </w:rPr>
        <w:t>T</w:t>
      </w:r>
      <w:r w:rsidRPr="004210E5">
        <w:rPr>
          <w:rFonts w:cs="Arial"/>
          <w:sz w:val="22"/>
          <w:szCs w:val="22"/>
          <w:lang w:val="en-US"/>
        </w:rPr>
        <w:t xml:space="preserve">rustees are required to complete a Declaration of Interest form, a Confidentiality Form and a Disqualification form on appointment. </w:t>
      </w:r>
    </w:p>
    <w:p w14:paraId="5AD4FF18" w14:textId="77777777" w:rsidR="00977842" w:rsidRPr="00977842" w:rsidRDefault="00977842" w:rsidP="00977842">
      <w:pPr>
        <w:ind w:left="1636"/>
        <w:jc w:val="both"/>
        <w:rPr>
          <w:rFonts w:cs="Arial"/>
          <w:sz w:val="22"/>
          <w:szCs w:val="22"/>
        </w:rPr>
      </w:pPr>
    </w:p>
    <w:p w14:paraId="4B0E31EE" w14:textId="77777777" w:rsidR="00003752" w:rsidRPr="00977842" w:rsidRDefault="00003752" w:rsidP="00977842">
      <w:pPr>
        <w:spacing w:line="276" w:lineRule="auto"/>
        <w:ind w:left="1636"/>
        <w:rPr>
          <w:rFonts w:cs="Arial"/>
          <w:b/>
          <w:color w:val="0070C0"/>
          <w:szCs w:val="24"/>
        </w:rPr>
      </w:pPr>
    </w:p>
    <w:p w14:paraId="2573F63A" w14:textId="77777777" w:rsidR="00003752" w:rsidRPr="00977842" w:rsidRDefault="00003752" w:rsidP="00977842">
      <w:pPr>
        <w:spacing w:line="276" w:lineRule="auto"/>
        <w:ind w:left="1636"/>
        <w:rPr>
          <w:rFonts w:cs="Arial"/>
          <w:b/>
          <w:color w:val="0070C0"/>
          <w:szCs w:val="24"/>
        </w:rPr>
      </w:pPr>
    </w:p>
    <w:p w14:paraId="2EF5F4B0" w14:textId="77777777" w:rsidR="00003752" w:rsidRPr="00977842" w:rsidRDefault="00003752" w:rsidP="00977842">
      <w:pPr>
        <w:spacing w:line="276" w:lineRule="auto"/>
        <w:ind w:left="360"/>
        <w:rPr>
          <w:rFonts w:cs="Arial"/>
          <w:b/>
          <w:color w:val="0070C0"/>
          <w:szCs w:val="24"/>
        </w:rPr>
      </w:pPr>
    </w:p>
    <w:p w14:paraId="4652A451" w14:textId="6F1C598D" w:rsidR="00003752" w:rsidRDefault="00003752" w:rsidP="00977842">
      <w:pPr>
        <w:spacing w:line="276" w:lineRule="auto"/>
        <w:ind w:left="360"/>
        <w:rPr>
          <w:rFonts w:cs="Arial"/>
          <w:b/>
          <w:color w:val="0070C0"/>
          <w:szCs w:val="24"/>
        </w:rPr>
      </w:pPr>
    </w:p>
    <w:p w14:paraId="2DA46857" w14:textId="17439DA9" w:rsidR="0063286F" w:rsidRDefault="0063286F" w:rsidP="00977842">
      <w:pPr>
        <w:spacing w:line="276" w:lineRule="auto"/>
        <w:ind w:left="360"/>
        <w:rPr>
          <w:rFonts w:cs="Arial"/>
          <w:b/>
          <w:color w:val="0070C0"/>
          <w:szCs w:val="24"/>
        </w:rPr>
      </w:pPr>
    </w:p>
    <w:p w14:paraId="18041DE2" w14:textId="70FB377F" w:rsidR="0063286F" w:rsidRDefault="0063286F" w:rsidP="00977842">
      <w:pPr>
        <w:spacing w:line="276" w:lineRule="auto"/>
        <w:ind w:left="360"/>
        <w:rPr>
          <w:rFonts w:cs="Arial"/>
          <w:b/>
          <w:color w:val="0070C0"/>
          <w:szCs w:val="24"/>
        </w:rPr>
      </w:pPr>
    </w:p>
    <w:p w14:paraId="708CFF84" w14:textId="6C3358DF" w:rsidR="0063286F" w:rsidRDefault="0063286F" w:rsidP="00977842">
      <w:pPr>
        <w:spacing w:line="276" w:lineRule="auto"/>
        <w:ind w:left="360"/>
        <w:rPr>
          <w:rFonts w:cs="Arial"/>
          <w:b/>
          <w:color w:val="0070C0"/>
          <w:szCs w:val="24"/>
        </w:rPr>
      </w:pPr>
    </w:p>
    <w:p w14:paraId="08E54ED6" w14:textId="600E29E7" w:rsidR="0063286F" w:rsidRDefault="0063286F" w:rsidP="00977842">
      <w:pPr>
        <w:spacing w:line="276" w:lineRule="auto"/>
        <w:ind w:left="360"/>
        <w:rPr>
          <w:rFonts w:cs="Arial"/>
          <w:b/>
          <w:color w:val="0070C0"/>
          <w:szCs w:val="24"/>
        </w:rPr>
      </w:pPr>
    </w:p>
    <w:p w14:paraId="1A6A6BAC" w14:textId="7FB15669" w:rsidR="0063286F" w:rsidRDefault="0063286F" w:rsidP="00977842">
      <w:pPr>
        <w:spacing w:line="276" w:lineRule="auto"/>
        <w:ind w:left="360"/>
        <w:rPr>
          <w:rFonts w:cs="Arial"/>
          <w:b/>
          <w:color w:val="0070C0"/>
          <w:szCs w:val="24"/>
        </w:rPr>
      </w:pPr>
    </w:p>
    <w:p w14:paraId="514CEB6F" w14:textId="0EF0F3BE" w:rsidR="0063286F" w:rsidRDefault="0063286F" w:rsidP="00977842">
      <w:pPr>
        <w:spacing w:line="276" w:lineRule="auto"/>
        <w:ind w:left="360"/>
        <w:rPr>
          <w:rFonts w:cs="Arial"/>
          <w:b/>
          <w:color w:val="0070C0"/>
          <w:szCs w:val="24"/>
        </w:rPr>
      </w:pPr>
    </w:p>
    <w:p w14:paraId="4CC38183" w14:textId="034C4EFE" w:rsidR="0063286F" w:rsidRDefault="0063286F" w:rsidP="00977842">
      <w:pPr>
        <w:spacing w:line="276" w:lineRule="auto"/>
        <w:ind w:left="360"/>
        <w:rPr>
          <w:rFonts w:cs="Arial"/>
          <w:b/>
          <w:color w:val="0070C0"/>
          <w:szCs w:val="24"/>
        </w:rPr>
      </w:pPr>
    </w:p>
    <w:p w14:paraId="217F15EE" w14:textId="77777777" w:rsidR="0063286F" w:rsidRPr="00977842" w:rsidRDefault="0063286F" w:rsidP="00977842">
      <w:pPr>
        <w:spacing w:line="276" w:lineRule="auto"/>
        <w:ind w:left="360"/>
        <w:rPr>
          <w:rFonts w:cs="Arial"/>
          <w:b/>
          <w:color w:val="0070C0"/>
          <w:szCs w:val="24"/>
        </w:rPr>
      </w:pPr>
    </w:p>
    <w:p w14:paraId="3E7BF1B4" w14:textId="77777777" w:rsidR="00003752" w:rsidRPr="00977842" w:rsidRDefault="00003752" w:rsidP="00AE21CA">
      <w:pPr>
        <w:spacing w:line="276" w:lineRule="auto"/>
        <w:rPr>
          <w:rFonts w:cs="Arial"/>
          <w:b/>
          <w:color w:val="0070C0"/>
          <w:szCs w:val="24"/>
        </w:rPr>
      </w:pPr>
    </w:p>
    <w:p w14:paraId="40A98E47" w14:textId="77777777" w:rsidR="00003752" w:rsidRPr="00977842" w:rsidRDefault="00003752" w:rsidP="00AE21CA">
      <w:pPr>
        <w:spacing w:line="276" w:lineRule="auto"/>
        <w:rPr>
          <w:rFonts w:cs="Arial"/>
          <w:b/>
          <w:color w:val="0070C0"/>
          <w:szCs w:val="24"/>
        </w:rPr>
      </w:pPr>
    </w:p>
    <w:p w14:paraId="55D5ACA4" w14:textId="77777777" w:rsidR="00003752" w:rsidRPr="00977842" w:rsidRDefault="00003752" w:rsidP="00AE21CA">
      <w:pPr>
        <w:spacing w:line="276" w:lineRule="auto"/>
        <w:rPr>
          <w:rFonts w:cs="Arial"/>
          <w:b/>
          <w:color w:val="0070C0"/>
          <w:szCs w:val="24"/>
        </w:rPr>
      </w:pPr>
    </w:p>
    <w:p w14:paraId="0063EB5F" w14:textId="77777777" w:rsidR="00003752" w:rsidRPr="00977842" w:rsidRDefault="00003752" w:rsidP="00AE21CA">
      <w:pPr>
        <w:spacing w:line="276" w:lineRule="auto"/>
        <w:rPr>
          <w:rFonts w:cs="Arial"/>
          <w:b/>
          <w:color w:val="0070C0"/>
          <w:szCs w:val="24"/>
        </w:rPr>
      </w:pPr>
    </w:p>
    <w:p w14:paraId="5CBB4DD2" w14:textId="77777777" w:rsidR="00003752" w:rsidRPr="00977842" w:rsidRDefault="00003752" w:rsidP="00AE21CA">
      <w:pPr>
        <w:spacing w:line="276" w:lineRule="auto"/>
        <w:rPr>
          <w:rFonts w:cs="Arial"/>
          <w:b/>
          <w:color w:val="0070C0"/>
          <w:szCs w:val="24"/>
        </w:rPr>
      </w:pPr>
    </w:p>
    <w:p w14:paraId="193A1769" w14:textId="77777777" w:rsidR="00003752" w:rsidRPr="00977842" w:rsidRDefault="00003752" w:rsidP="00AE21CA">
      <w:pPr>
        <w:spacing w:line="276" w:lineRule="auto"/>
        <w:rPr>
          <w:rFonts w:cs="Arial"/>
          <w:b/>
          <w:color w:val="0070C0"/>
          <w:szCs w:val="24"/>
        </w:rPr>
      </w:pPr>
    </w:p>
    <w:p w14:paraId="0B3BBCE4" w14:textId="77777777" w:rsidR="00003752" w:rsidRPr="00977842" w:rsidRDefault="00003752" w:rsidP="00AE21CA">
      <w:pPr>
        <w:spacing w:line="276" w:lineRule="auto"/>
        <w:rPr>
          <w:rFonts w:cs="Arial"/>
          <w:b/>
          <w:color w:val="0070C0"/>
          <w:szCs w:val="24"/>
        </w:rPr>
      </w:pPr>
    </w:p>
    <w:p w14:paraId="1DBD7B6B" w14:textId="77777777" w:rsidR="00003752" w:rsidRPr="00977842" w:rsidRDefault="00003752" w:rsidP="00AE21CA">
      <w:pPr>
        <w:spacing w:line="276" w:lineRule="auto"/>
        <w:rPr>
          <w:rFonts w:cs="Arial"/>
          <w:b/>
          <w:color w:val="0070C0"/>
          <w:szCs w:val="24"/>
        </w:rPr>
      </w:pPr>
    </w:p>
    <w:p w14:paraId="3D824A6C" w14:textId="77777777" w:rsidR="00003752" w:rsidRPr="00977842" w:rsidRDefault="00003752" w:rsidP="00AE21CA">
      <w:pPr>
        <w:spacing w:line="276" w:lineRule="auto"/>
        <w:rPr>
          <w:rFonts w:cs="Arial"/>
          <w:b/>
          <w:color w:val="0070C0"/>
          <w:szCs w:val="24"/>
        </w:rPr>
      </w:pPr>
    </w:p>
    <w:p w14:paraId="774D1926" w14:textId="77777777" w:rsidR="00003752" w:rsidRPr="00977842" w:rsidRDefault="00003752" w:rsidP="00AE21CA">
      <w:pPr>
        <w:spacing w:line="276" w:lineRule="auto"/>
        <w:rPr>
          <w:rFonts w:cs="Arial"/>
          <w:b/>
          <w:color w:val="0070C0"/>
          <w:szCs w:val="24"/>
        </w:rPr>
      </w:pPr>
    </w:p>
    <w:p w14:paraId="717E74B8" w14:textId="77777777" w:rsidR="00003752" w:rsidRPr="00977842" w:rsidRDefault="00003752" w:rsidP="00AE21CA">
      <w:pPr>
        <w:spacing w:line="276" w:lineRule="auto"/>
        <w:rPr>
          <w:rFonts w:cs="Arial"/>
          <w:b/>
          <w:color w:val="0070C0"/>
          <w:szCs w:val="24"/>
        </w:rPr>
      </w:pPr>
    </w:p>
    <w:p w14:paraId="0265BADE" w14:textId="77777777" w:rsidR="00003752" w:rsidRPr="00977842" w:rsidRDefault="00003752" w:rsidP="00AE21CA">
      <w:pPr>
        <w:spacing w:line="276" w:lineRule="auto"/>
        <w:rPr>
          <w:rFonts w:cs="Arial"/>
          <w:b/>
          <w:color w:val="0070C0"/>
          <w:szCs w:val="24"/>
        </w:rPr>
      </w:pPr>
    </w:p>
    <w:p w14:paraId="0E52EFFC" w14:textId="77777777" w:rsidR="00003752" w:rsidRDefault="00003752" w:rsidP="00AE21CA">
      <w:pPr>
        <w:spacing w:line="276" w:lineRule="auto"/>
        <w:rPr>
          <w:rFonts w:cs="Arial"/>
          <w:b/>
          <w:color w:val="0070C0"/>
          <w:szCs w:val="24"/>
        </w:rPr>
      </w:pPr>
    </w:p>
    <w:p w14:paraId="472CFC5D" w14:textId="77777777" w:rsidR="00003752" w:rsidRDefault="00003752" w:rsidP="00AE21CA">
      <w:pPr>
        <w:spacing w:line="276" w:lineRule="auto"/>
        <w:rPr>
          <w:rFonts w:cs="Arial"/>
          <w:b/>
          <w:color w:val="0070C0"/>
          <w:szCs w:val="24"/>
        </w:rPr>
      </w:pPr>
    </w:p>
    <w:p w14:paraId="0CEDCBF4" w14:textId="77777777" w:rsidR="00003752" w:rsidRDefault="00003752" w:rsidP="00AE21CA">
      <w:pPr>
        <w:spacing w:line="276" w:lineRule="auto"/>
        <w:rPr>
          <w:rFonts w:cs="Arial"/>
          <w:b/>
          <w:color w:val="0070C0"/>
          <w:szCs w:val="24"/>
        </w:rPr>
      </w:pPr>
    </w:p>
    <w:p w14:paraId="74ED7B3A" w14:textId="77777777" w:rsidR="00003752" w:rsidRDefault="00003752" w:rsidP="00AE21CA">
      <w:pPr>
        <w:spacing w:line="276" w:lineRule="auto"/>
        <w:rPr>
          <w:rFonts w:cs="Arial"/>
          <w:b/>
          <w:color w:val="0070C0"/>
          <w:szCs w:val="24"/>
        </w:rPr>
      </w:pPr>
    </w:p>
    <w:p w14:paraId="0D951C72" w14:textId="617F8178" w:rsidR="00003752" w:rsidRPr="00805900" w:rsidRDefault="00805900" w:rsidP="003310B3">
      <w:pPr>
        <w:pStyle w:val="ListParagraph"/>
        <w:numPr>
          <w:ilvl w:val="0"/>
          <w:numId w:val="19"/>
        </w:numPr>
        <w:spacing w:line="276" w:lineRule="auto"/>
        <w:ind w:hanging="229"/>
        <w:rPr>
          <w:rFonts w:cs="Arial"/>
          <w:b/>
          <w:color w:val="0070C0"/>
          <w:sz w:val="36"/>
          <w:szCs w:val="36"/>
        </w:rPr>
      </w:pPr>
      <w:r>
        <w:rPr>
          <w:rFonts w:cs="Arial"/>
          <w:b/>
          <w:color w:val="0070C0"/>
          <w:sz w:val="36"/>
          <w:szCs w:val="36"/>
        </w:rPr>
        <w:t xml:space="preserve"> TRUSTEE </w:t>
      </w:r>
      <w:r w:rsidR="0063286F" w:rsidRPr="00805900">
        <w:rPr>
          <w:rFonts w:cs="Arial"/>
          <w:b/>
          <w:color w:val="0070C0"/>
          <w:sz w:val="36"/>
          <w:szCs w:val="36"/>
        </w:rPr>
        <w:t xml:space="preserve">APPLICATION </w:t>
      </w:r>
      <w:r>
        <w:rPr>
          <w:rFonts w:cs="Arial"/>
          <w:b/>
          <w:color w:val="0070C0"/>
          <w:sz w:val="36"/>
          <w:szCs w:val="36"/>
        </w:rPr>
        <w:t>QUESTIONS</w:t>
      </w:r>
    </w:p>
    <w:p w14:paraId="6AEEB97A" w14:textId="77777777" w:rsidR="0063286F" w:rsidRDefault="0063286F" w:rsidP="00805900">
      <w:pPr>
        <w:spacing w:line="276" w:lineRule="auto"/>
        <w:rPr>
          <w:rFonts w:cs="Arial"/>
          <w:b/>
          <w:color w:val="0070C0"/>
          <w:szCs w:val="24"/>
        </w:rPr>
      </w:pPr>
    </w:p>
    <w:p w14:paraId="7B461AB8" w14:textId="54D3C828" w:rsidR="00771B75" w:rsidRDefault="00805900" w:rsidP="00805900">
      <w:pPr>
        <w:spacing w:line="276" w:lineRule="auto"/>
        <w:ind w:left="851"/>
        <w:jc w:val="both"/>
        <w:rPr>
          <w:rFonts w:cs="Arial"/>
          <w:bCs/>
          <w:sz w:val="22"/>
          <w:szCs w:val="22"/>
          <w:lang w:val="en-US"/>
        </w:rPr>
      </w:pPr>
      <w:r w:rsidRPr="00805900">
        <w:rPr>
          <w:rFonts w:cs="Arial" w:hint="cs"/>
          <w:bCs/>
          <w:sz w:val="22"/>
          <w:szCs w:val="22"/>
          <w:lang w:val="en-US"/>
        </w:rPr>
        <w:t xml:space="preserve">We wish to ensure that applications for a Trustee position with the Foundation are treated in the most objective, impartial and fair way. Therefore, at the initial stage, CV’s are not considered for recruitment purposes, rather we ask all candidates to complete the following questions. </w:t>
      </w:r>
      <w:r w:rsidR="00771B75">
        <w:rPr>
          <w:rFonts w:cs="Arial"/>
          <w:bCs/>
          <w:sz w:val="22"/>
          <w:szCs w:val="22"/>
          <w:lang w:val="en-US"/>
        </w:rPr>
        <w:t>You will then be invited to meet o</w:t>
      </w:r>
      <w:r w:rsidRPr="00805900">
        <w:rPr>
          <w:rFonts w:cs="Arial" w:hint="cs"/>
          <w:bCs/>
          <w:sz w:val="22"/>
          <w:szCs w:val="22"/>
          <w:lang w:val="en-US"/>
        </w:rPr>
        <w:t>ur recruitment panel</w:t>
      </w:r>
      <w:r w:rsidR="00771B75">
        <w:rPr>
          <w:rFonts w:cs="Arial"/>
          <w:bCs/>
          <w:sz w:val="22"/>
          <w:szCs w:val="22"/>
          <w:lang w:val="en-US"/>
        </w:rPr>
        <w:t>, made up of the chair, vice chair and one or two other trustees.</w:t>
      </w:r>
    </w:p>
    <w:p w14:paraId="30A4071F" w14:textId="77777777" w:rsidR="00805900" w:rsidRPr="00805900" w:rsidRDefault="00805900" w:rsidP="00805900">
      <w:pPr>
        <w:spacing w:line="276" w:lineRule="auto"/>
        <w:jc w:val="both"/>
        <w:rPr>
          <w:rFonts w:cs="Arial"/>
          <w:bCs/>
          <w:sz w:val="22"/>
          <w:szCs w:val="22"/>
          <w:lang w:val="en-US"/>
        </w:rPr>
      </w:pPr>
    </w:p>
    <w:p w14:paraId="09F8300C" w14:textId="0458F572" w:rsidR="00805900" w:rsidRDefault="00805900" w:rsidP="00805900">
      <w:pPr>
        <w:ind w:left="851"/>
        <w:jc w:val="both"/>
        <w:rPr>
          <w:rFonts w:cs="Arial"/>
          <w:b/>
          <w:bCs/>
          <w:sz w:val="22"/>
          <w:szCs w:val="22"/>
        </w:rPr>
      </w:pPr>
      <w:r w:rsidRPr="00805900">
        <w:rPr>
          <w:rFonts w:cs="Arial"/>
          <w:b/>
          <w:bCs/>
          <w:sz w:val="22"/>
          <w:szCs w:val="22"/>
        </w:rPr>
        <w:t>Please answer the following 4 questions, staying within the 250-word limit for each answer.</w:t>
      </w:r>
    </w:p>
    <w:p w14:paraId="68142B21" w14:textId="68C78400" w:rsidR="00805900" w:rsidRDefault="00805900" w:rsidP="00805900">
      <w:pPr>
        <w:ind w:left="851"/>
        <w:jc w:val="both"/>
        <w:rPr>
          <w:rFonts w:cs="Arial"/>
          <w:b/>
          <w:bCs/>
          <w:sz w:val="22"/>
          <w:szCs w:val="22"/>
        </w:rPr>
      </w:pPr>
    </w:p>
    <w:p w14:paraId="491FED3C" w14:textId="68DCEC96" w:rsidR="00805900" w:rsidRDefault="00805900" w:rsidP="00805900">
      <w:pPr>
        <w:ind w:left="851"/>
        <w:jc w:val="both"/>
        <w:rPr>
          <w:rFonts w:cs="Arial"/>
          <w:b/>
          <w:bCs/>
          <w:sz w:val="22"/>
          <w:szCs w:val="22"/>
        </w:rPr>
      </w:pPr>
    </w:p>
    <w:p w14:paraId="7E6D35DE" w14:textId="3EB87DC2" w:rsidR="00805900" w:rsidRDefault="00805900" w:rsidP="00805900">
      <w:pPr>
        <w:ind w:left="851"/>
        <w:jc w:val="both"/>
        <w:rPr>
          <w:rFonts w:cs="Arial"/>
          <w:b/>
          <w:bCs/>
          <w:sz w:val="22"/>
          <w:szCs w:val="22"/>
        </w:rPr>
      </w:pPr>
    </w:p>
    <w:tbl>
      <w:tblPr>
        <w:tblStyle w:val="TableGrid"/>
        <w:tblW w:w="9355" w:type="dxa"/>
        <w:tblInd w:w="846" w:type="dxa"/>
        <w:tblLook w:val="04A0" w:firstRow="1" w:lastRow="0" w:firstColumn="1" w:lastColumn="0" w:noHBand="0" w:noVBand="1"/>
      </w:tblPr>
      <w:tblGrid>
        <w:gridCol w:w="9355"/>
      </w:tblGrid>
      <w:tr w:rsidR="00805900" w14:paraId="6285C006" w14:textId="77777777" w:rsidTr="00805900">
        <w:trPr>
          <w:trHeight w:val="10828"/>
        </w:trPr>
        <w:tc>
          <w:tcPr>
            <w:tcW w:w="9355" w:type="dxa"/>
          </w:tcPr>
          <w:p w14:paraId="0F342E56" w14:textId="77777777" w:rsidR="00805900" w:rsidRPr="00805900" w:rsidRDefault="00805900" w:rsidP="003310B3">
            <w:pPr>
              <w:pStyle w:val="ListParagraph"/>
              <w:numPr>
                <w:ilvl w:val="0"/>
                <w:numId w:val="20"/>
              </w:numPr>
              <w:spacing w:after="160" w:line="256" w:lineRule="auto"/>
              <w:ind w:left="687" w:hanging="567"/>
              <w:rPr>
                <w:rFonts w:cs="Arial"/>
                <w:sz w:val="22"/>
                <w:szCs w:val="22"/>
              </w:rPr>
            </w:pPr>
            <w:r w:rsidRPr="00805900">
              <w:rPr>
                <w:rFonts w:cs="Arial"/>
                <w:sz w:val="22"/>
                <w:szCs w:val="22"/>
              </w:rPr>
              <w:lastRenderedPageBreak/>
              <w:t>What are the key qualities which a BLCF trustee needs and how can you demonstrate them, from your experience to date?</w:t>
            </w:r>
          </w:p>
          <w:p w14:paraId="4D1CBCD9" w14:textId="77777777" w:rsidR="00805900" w:rsidRDefault="00805900" w:rsidP="00805900">
            <w:pPr>
              <w:ind w:left="687" w:hanging="567"/>
              <w:rPr>
                <w:rFonts w:cs="Arial"/>
                <w:b/>
                <w:bCs/>
                <w:sz w:val="22"/>
                <w:szCs w:val="22"/>
              </w:rPr>
            </w:pPr>
          </w:p>
        </w:tc>
      </w:tr>
      <w:tr w:rsidR="00805900" w14:paraId="56806CC2" w14:textId="77777777" w:rsidTr="00805900">
        <w:trPr>
          <w:trHeight w:val="14343"/>
        </w:trPr>
        <w:tc>
          <w:tcPr>
            <w:tcW w:w="9355" w:type="dxa"/>
          </w:tcPr>
          <w:p w14:paraId="4024954C" w14:textId="2BC412AB" w:rsidR="00805900" w:rsidRPr="00805900" w:rsidRDefault="00805900" w:rsidP="003310B3">
            <w:pPr>
              <w:pStyle w:val="ListParagraph"/>
              <w:numPr>
                <w:ilvl w:val="0"/>
                <w:numId w:val="20"/>
              </w:numPr>
              <w:spacing w:after="160" w:line="256" w:lineRule="auto"/>
              <w:ind w:left="687" w:hanging="567"/>
              <w:rPr>
                <w:rFonts w:cs="Arial"/>
                <w:sz w:val="22"/>
                <w:szCs w:val="22"/>
              </w:rPr>
            </w:pPr>
            <w:r w:rsidRPr="00805900">
              <w:rPr>
                <w:rFonts w:cs="Arial"/>
                <w:sz w:val="22"/>
                <w:szCs w:val="22"/>
              </w:rPr>
              <w:lastRenderedPageBreak/>
              <w:t>What do you think are the three key issues which affect communities in Luton and Bedfordshire, which the Foundation should focus on addressing?</w:t>
            </w:r>
          </w:p>
        </w:tc>
      </w:tr>
      <w:tr w:rsidR="00805900" w14:paraId="03AF9D4A" w14:textId="77777777" w:rsidTr="00805900">
        <w:trPr>
          <w:trHeight w:val="14343"/>
        </w:trPr>
        <w:tc>
          <w:tcPr>
            <w:tcW w:w="9355" w:type="dxa"/>
          </w:tcPr>
          <w:p w14:paraId="17D93AC0" w14:textId="3CE69F84" w:rsidR="00805900" w:rsidRPr="00805900" w:rsidRDefault="00805900" w:rsidP="003310B3">
            <w:pPr>
              <w:pStyle w:val="ListParagraph"/>
              <w:numPr>
                <w:ilvl w:val="0"/>
                <w:numId w:val="20"/>
              </w:numPr>
              <w:spacing w:after="160" w:line="256" w:lineRule="auto"/>
              <w:ind w:left="687" w:hanging="567"/>
              <w:rPr>
                <w:rFonts w:cs="Arial"/>
                <w:sz w:val="22"/>
                <w:szCs w:val="22"/>
              </w:rPr>
            </w:pPr>
            <w:r w:rsidRPr="00805900">
              <w:rPr>
                <w:rFonts w:cs="Arial"/>
                <w:sz w:val="22"/>
                <w:szCs w:val="22"/>
              </w:rPr>
              <w:lastRenderedPageBreak/>
              <w:t>If you were given £1million to distribute, what process would you use to decide where the money should be spent?</w:t>
            </w:r>
          </w:p>
        </w:tc>
      </w:tr>
      <w:tr w:rsidR="00805900" w14:paraId="27025F11" w14:textId="77777777" w:rsidTr="006F7C84">
        <w:trPr>
          <w:trHeight w:val="9746"/>
        </w:trPr>
        <w:tc>
          <w:tcPr>
            <w:tcW w:w="9355" w:type="dxa"/>
          </w:tcPr>
          <w:p w14:paraId="0331C294" w14:textId="320ABCC8" w:rsidR="00805900" w:rsidRPr="00805900" w:rsidRDefault="00805900" w:rsidP="003310B3">
            <w:pPr>
              <w:pStyle w:val="ListParagraph"/>
              <w:numPr>
                <w:ilvl w:val="0"/>
                <w:numId w:val="20"/>
              </w:numPr>
              <w:spacing w:after="160" w:line="256" w:lineRule="auto"/>
              <w:ind w:left="687" w:hanging="567"/>
              <w:rPr>
                <w:rFonts w:cs="Arial"/>
                <w:sz w:val="22"/>
                <w:szCs w:val="22"/>
              </w:rPr>
            </w:pPr>
            <w:r w:rsidRPr="00805900">
              <w:rPr>
                <w:rFonts w:cs="Arial"/>
                <w:sz w:val="22"/>
                <w:szCs w:val="22"/>
              </w:rPr>
              <w:lastRenderedPageBreak/>
              <w:t>Why do you want to join BLCF ?</w:t>
            </w:r>
          </w:p>
        </w:tc>
      </w:tr>
    </w:tbl>
    <w:p w14:paraId="01EB5563" w14:textId="3C3766EB" w:rsidR="006F7C84" w:rsidRDefault="006F7C84" w:rsidP="00AF5B32">
      <w:pPr>
        <w:spacing w:line="276" w:lineRule="auto"/>
        <w:rPr>
          <w:rFonts w:cs="Arial"/>
          <w:b/>
          <w:color w:val="0070C0"/>
          <w:szCs w:val="24"/>
        </w:rPr>
      </w:pPr>
    </w:p>
    <w:p w14:paraId="347428CE" w14:textId="674E32BC" w:rsidR="006F7C84" w:rsidRDefault="006F7C84" w:rsidP="00AF5B32">
      <w:pPr>
        <w:spacing w:line="276" w:lineRule="auto"/>
        <w:rPr>
          <w:rFonts w:cs="Arial"/>
          <w:b/>
          <w:color w:val="0070C0"/>
          <w:szCs w:val="24"/>
        </w:rPr>
      </w:pPr>
    </w:p>
    <w:p w14:paraId="3DFD5693" w14:textId="347F4BF7" w:rsidR="006F7C84" w:rsidRDefault="006F7C84" w:rsidP="00AF5B32">
      <w:pPr>
        <w:spacing w:line="276" w:lineRule="auto"/>
        <w:rPr>
          <w:rFonts w:cs="Arial"/>
          <w:b/>
          <w:color w:val="0070C0"/>
          <w:szCs w:val="24"/>
        </w:rPr>
      </w:pPr>
      <w:r>
        <w:rPr>
          <w:rFonts w:cs="Arial"/>
          <w:b/>
          <w:color w:val="0070C0"/>
          <w:szCs w:val="24"/>
        </w:rPr>
        <w:tab/>
        <w:t>Signed:</w:t>
      </w:r>
      <w:r>
        <w:rPr>
          <w:rFonts w:cs="Arial"/>
          <w:b/>
          <w:color w:val="0070C0"/>
          <w:szCs w:val="24"/>
        </w:rPr>
        <w:tab/>
        <w:t>……………………………………….</w:t>
      </w:r>
    </w:p>
    <w:p w14:paraId="224E3ED8" w14:textId="2ECDB445" w:rsidR="006F7C84" w:rsidRDefault="006F7C84" w:rsidP="00AF5B32">
      <w:pPr>
        <w:spacing w:line="276" w:lineRule="auto"/>
        <w:rPr>
          <w:rFonts w:cs="Arial"/>
          <w:b/>
          <w:color w:val="0070C0"/>
          <w:szCs w:val="24"/>
        </w:rPr>
      </w:pPr>
    </w:p>
    <w:p w14:paraId="24897FB4" w14:textId="49F4DE8D" w:rsidR="006F7C84" w:rsidRDefault="006F7C84" w:rsidP="00AF5B32">
      <w:pPr>
        <w:spacing w:line="276" w:lineRule="auto"/>
        <w:rPr>
          <w:rFonts w:cs="Arial"/>
          <w:b/>
          <w:color w:val="0070C0"/>
          <w:szCs w:val="24"/>
        </w:rPr>
      </w:pPr>
    </w:p>
    <w:p w14:paraId="520AAFF9" w14:textId="5193283D" w:rsidR="006F7C84" w:rsidRDefault="006F7C84" w:rsidP="00AF5B32">
      <w:pPr>
        <w:spacing w:line="276" w:lineRule="auto"/>
        <w:rPr>
          <w:rFonts w:cs="Arial"/>
          <w:b/>
          <w:color w:val="0070C0"/>
          <w:szCs w:val="24"/>
        </w:rPr>
      </w:pPr>
      <w:r>
        <w:rPr>
          <w:rFonts w:cs="Arial"/>
          <w:b/>
          <w:color w:val="0070C0"/>
          <w:szCs w:val="24"/>
        </w:rPr>
        <w:tab/>
        <w:t xml:space="preserve">Date: </w:t>
      </w:r>
      <w:r>
        <w:rPr>
          <w:rFonts w:cs="Arial"/>
          <w:b/>
          <w:color w:val="0070C0"/>
          <w:szCs w:val="24"/>
        </w:rPr>
        <w:tab/>
      </w:r>
      <w:r>
        <w:rPr>
          <w:rFonts w:cs="Arial"/>
          <w:b/>
          <w:color w:val="0070C0"/>
          <w:szCs w:val="24"/>
        </w:rPr>
        <w:tab/>
        <w:t>……………………………………….</w:t>
      </w:r>
    </w:p>
    <w:p w14:paraId="157B9F67" w14:textId="429EF3D5" w:rsidR="00DE6F37" w:rsidRDefault="00DE6F37" w:rsidP="00AF5B32">
      <w:pPr>
        <w:spacing w:line="276" w:lineRule="auto"/>
        <w:rPr>
          <w:rFonts w:cs="Arial"/>
          <w:b/>
          <w:color w:val="0070C0"/>
          <w:szCs w:val="24"/>
        </w:rPr>
      </w:pPr>
    </w:p>
    <w:p w14:paraId="66FCFBCE" w14:textId="12550E57" w:rsidR="00DE6F37" w:rsidRDefault="00DE6F37" w:rsidP="00AF5B32">
      <w:pPr>
        <w:spacing w:line="276" w:lineRule="auto"/>
        <w:rPr>
          <w:rFonts w:cs="Arial"/>
          <w:b/>
          <w:color w:val="0070C0"/>
          <w:szCs w:val="24"/>
        </w:rPr>
      </w:pPr>
    </w:p>
    <w:p w14:paraId="2EEE252F" w14:textId="63A370BE" w:rsidR="00DE6F37" w:rsidRDefault="00DE6F37" w:rsidP="00DE6F37">
      <w:pPr>
        <w:pStyle w:val="NormalWeb"/>
        <w:shd w:val="clear" w:color="auto" w:fill="FFFFFF"/>
        <w:spacing w:before="0" w:beforeAutospacing="0" w:after="0" w:afterAutospacing="0"/>
        <w:ind w:firstLine="720"/>
        <w:jc w:val="center"/>
        <w:rPr>
          <w:rFonts w:ascii="Calibri" w:hAnsi="Calibri" w:cs="Calibri"/>
          <w:color w:val="201F1E"/>
          <w:sz w:val="22"/>
          <w:szCs w:val="22"/>
        </w:rPr>
      </w:pPr>
      <w:r>
        <w:rPr>
          <w:rFonts w:ascii="Arial" w:hAnsi="Arial" w:cs="Arial"/>
          <w:color w:val="201F1E"/>
          <w:sz w:val="22"/>
          <w:szCs w:val="22"/>
          <w:bdr w:val="none" w:sz="0" w:space="0" w:color="auto" w:frame="1"/>
        </w:rPr>
        <w:t>Please return your completed application to </w:t>
      </w:r>
      <w:hyperlink r:id="rId14" w:tgtFrame="_blank" w:history="1">
        <w:r>
          <w:rPr>
            <w:rStyle w:val="Hyperlink"/>
            <w:rFonts w:cs="Arial"/>
            <w:sz w:val="22"/>
            <w:szCs w:val="22"/>
            <w:bdr w:val="none" w:sz="0" w:space="0" w:color="auto" w:frame="1"/>
          </w:rPr>
          <w:t>viv@paulerochelle.co.uk</w:t>
        </w:r>
      </w:hyperlink>
    </w:p>
    <w:p w14:paraId="11B33D77" w14:textId="77777777" w:rsidR="00DE6F37" w:rsidRDefault="00DE6F37" w:rsidP="00DE6F37">
      <w:pPr>
        <w:pStyle w:val="NormalWeb"/>
        <w:shd w:val="clear" w:color="auto" w:fill="FFFFFF"/>
        <w:spacing w:before="0" w:beforeAutospacing="0" w:after="0" w:afterAutospacing="0"/>
        <w:ind w:left="720"/>
        <w:jc w:val="center"/>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For further enquiries, please contact Viviane Vayssieres, BLCF Chair of the Trustees.</w:t>
      </w:r>
    </w:p>
    <w:p w14:paraId="01155A0A" w14:textId="441A649D" w:rsidR="00DE6F37" w:rsidRDefault="00DE6F37" w:rsidP="00DE6F37">
      <w:pPr>
        <w:pStyle w:val="NormalWeb"/>
        <w:shd w:val="clear" w:color="auto" w:fill="FFFFFF"/>
        <w:spacing w:before="0" w:beforeAutospacing="0" w:after="0" w:afterAutospacing="0"/>
        <w:ind w:left="720"/>
        <w:jc w:val="center"/>
        <w:rPr>
          <w:rFonts w:ascii="Calibri" w:hAnsi="Calibri" w:cs="Calibri"/>
          <w:color w:val="201F1E"/>
          <w:sz w:val="22"/>
          <w:szCs w:val="22"/>
        </w:rPr>
      </w:pPr>
      <w:r>
        <w:rPr>
          <w:rFonts w:ascii="Arial" w:hAnsi="Arial" w:cs="Arial"/>
          <w:color w:val="201F1E"/>
          <w:sz w:val="22"/>
          <w:szCs w:val="22"/>
          <w:bdr w:val="none" w:sz="0" w:space="0" w:color="auto" w:frame="1"/>
        </w:rPr>
        <w:t>M: 07929355541</w:t>
      </w:r>
    </w:p>
    <w:p w14:paraId="2B2BDC91" w14:textId="27E38E2C" w:rsidR="00DE6F37" w:rsidRDefault="00DE6F37" w:rsidP="00DE6F37">
      <w:pPr>
        <w:pStyle w:val="NormalWeb"/>
        <w:shd w:val="clear" w:color="auto" w:fill="FFFFFF"/>
        <w:spacing w:before="0" w:beforeAutospacing="0" w:after="0" w:afterAutospacing="0"/>
        <w:jc w:val="center"/>
        <w:rPr>
          <w:rFonts w:ascii="Calibri" w:hAnsi="Calibri" w:cs="Calibri"/>
          <w:color w:val="201F1E"/>
          <w:sz w:val="22"/>
          <w:szCs w:val="22"/>
        </w:rPr>
      </w:pPr>
    </w:p>
    <w:p w14:paraId="4CB98396" w14:textId="77777777" w:rsidR="00DE6F37" w:rsidRDefault="00DE6F37" w:rsidP="00DE6F37">
      <w:pPr>
        <w:pStyle w:val="NormalWeb"/>
        <w:shd w:val="clear" w:color="auto" w:fill="FFFFFF"/>
        <w:spacing w:before="0" w:beforeAutospacing="0" w:after="0" w:afterAutospacing="0"/>
        <w:ind w:left="720"/>
        <w:jc w:val="center"/>
        <w:rPr>
          <w:rFonts w:ascii="Calibri" w:hAnsi="Calibri" w:cs="Calibri"/>
          <w:color w:val="201F1E"/>
          <w:sz w:val="22"/>
          <w:szCs w:val="22"/>
        </w:rPr>
      </w:pPr>
      <w:r>
        <w:rPr>
          <w:rFonts w:ascii="Arial" w:hAnsi="Arial" w:cs="Arial"/>
          <w:color w:val="201F1E"/>
          <w:sz w:val="22"/>
          <w:szCs w:val="22"/>
          <w:bdr w:val="none" w:sz="0" w:space="0" w:color="auto" w:frame="1"/>
        </w:rPr>
        <w:t>Thank you for your interest in the Bedfordshire and Luton Community Foundation. </w:t>
      </w:r>
      <w:r>
        <w:rPr>
          <w:rFonts w:ascii="Arial" w:hAnsi="Arial" w:cs="Arial"/>
          <w:i/>
          <w:iCs/>
          <w:color w:val="201F1E"/>
          <w:sz w:val="22"/>
          <w:szCs w:val="22"/>
          <w:bdr w:val="none" w:sz="0" w:space="0" w:color="auto" w:frame="1"/>
        </w:rPr>
        <w:t>The Board of Trustees</w:t>
      </w:r>
    </w:p>
    <w:p w14:paraId="6413E6C9" w14:textId="77777777" w:rsidR="00DE6F37" w:rsidRDefault="00DE6F37" w:rsidP="00AF5B32">
      <w:pPr>
        <w:spacing w:line="276" w:lineRule="auto"/>
        <w:rPr>
          <w:rFonts w:cs="Arial"/>
          <w:b/>
          <w:color w:val="0070C0"/>
          <w:szCs w:val="24"/>
        </w:rPr>
      </w:pPr>
    </w:p>
    <w:sectPr w:rsidR="00DE6F37" w:rsidSect="00977842">
      <w:pgSz w:w="11906" w:h="16838"/>
      <w:pgMar w:top="992" w:right="1276" w:bottom="851" w:left="425" w:header="720" w:footer="1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1E16" w14:textId="77777777" w:rsidR="00671EDA" w:rsidRDefault="00671EDA" w:rsidP="005F51A8">
      <w:r>
        <w:separator/>
      </w:r>
    </w:p>
  </w:endnote>
  <w:endnote w:type="continuationSeparator" w:id="0">
    <w:p w14:paraId="623F9BDD" w14:textId="77777777" w:rsidR="00671EDA" w:rsidRDefault="00671EDA" w:rsidP="005F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984388"/>
      <w:docPartObj>
        <w:docPartGallery w:val="Page Numbers (Bottom of Page)"/>
        <w:docPartUnique/>
      </w:docPartObj>
    </w:sdtPr>
    <w:sdtEndPr>
      <w:rPr>
        <w:color w:val="7F7F7F" w:themeColor="background1" w:themeShade="7F"/>
        <w:spacing w:val="60"/>
      </w:rPr>
    </w:sdtEndPr>
    <w:sdtContent>
      <w:p w14:paraId="421A1A92" w14:textId="2FEA877B" w:rsidR="006F353C" w:rsidRDefault="006F353C">
        <w:pPr>
          <w:pStyle w:val="Footer"/>
          <w:pBdr>
            <w:top w:val="single" w:sz="4" w:space="1" w:color="D9D9D9" w:themeColor="background1" w:themeShade="D9"/>
          </w:pBdr>
          <w:jc w:val="right"/>
        </w:pPr>
        <w:r w:rsidRPr="006F353C">
          <w:rPr>
            <w:sz w:val="18"/>
            <w:szCs w:val="18"/>
          </w:rPr>
          <w:fldChar w:fldCharType="begin"/>
        </w:r>
        <w:r w:rsidRPr="006F353C">
          <w:rPr>
            <w:sz w:val="18"/>
            <w:szCs w:val="18"/>
          </w:rPr>
          <w:instrText xml:space="preserve"> PAGE   \* MERGEFORMAT </w:instrText>
        </w:r>
        <w:r w:rsidRPr="006F353C">
          <w:rPr>
            <w:sz w:val="18"/>
            <w:szCs w:val="18"/>
          </w:rPr>
          <w:fldChar w:fldCharType="separate"/>
        </w:r>
        <w:r w:rsidRPr="006F353C">
          <w:rPr>
            <w:noProof/>
            <w:sz w:val="18"/>
            <w:szCs w:val="18"/>
          </w:rPr>
          <w:t>2</w:t>
        </w:r>
        <w:r w:rsidRPr="006F353C">
          <w:rPr>
            <w:noProof/>
            <w:sz w:val="18"/>
            <w:szCs w:val="18"/>
          </w:rPr>
          <w:fldChar w:fldCharType="end"/>
        </w:r>
        <w:r w:rsidRPr="006F353C">
          <w:rPr>
            <w:sz w:val="18"/>
            <w:szCs w:val="18"/>
          </w:rPr>
          <w:t xml:space="preserve"> | </w:t>
        </w:r>
        <w:r w:rsidRPr="006F353C">
          <w:rPr>
            <w:color w:val="7F7F7F" w:themeColor="background1" w:themeShade="7F"/>
            <w:spacing w:val="60"/>
            <w:sz w:val="18"/>
            <w:szCs w:val="18"/>
          </w:rPr>
          <w:t>Page</w:t>
        </w:r>
      </w:p>
    </w:sdtContent>
  </w:sdt>
  <w:p w14:paraId="0DB1F999" w14:textId="1C27E8C9" w:rsidR="005F51A8" w:rsidRDefault="005F5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1FC7" w14:textId="77777777" w:rsidR="00671EDA" w:rsidRDefault="00671EDA" w:rsidP="005F51A8">
      <w:r>
        <w:separator/>
      </w:r>
    </w:p>
  </w:footnote>
  <w:footnote w:type="continuationSeparator" w:id="0">
    <w:p w14:paraId="663B217E" w14:textId="77777777" w:rsidR="00671EDA" w:rsidRDefault="00671EDA" w:rsidP="005F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4DF7" w14:textId="1D3EA3B2" w:rsidR="00470540" w:rsidRDefault="00470540" w:rsidP="00977842">
    <w:pPr>
      <w:pStyle w:val="Header"/>
      <w:ind w:left="851"/>
    </w:pPr>
    <w:r w:rsidRPr="008E470A">
      <w:rPr>
        <w:rFonts w:asciiTheme="minorHAnsi" w:hAnsiTheme="minorHAnsi" w:cstheme="minorHAnsi"/>
        <w:bCs/>
        <w:color w:val="0070C0"/>
        <w:sz w:val="36"/>
        <w:szCs w:val="36"/>
      </w:rPr>
      <w:t xml:space="preserve">TRUSTEE </w:t>
    </w:r>
    <w:r w:rsidR="0087750B">
      <w:rPr>
        <w:rFonts w:asciiTheme="minorHAnsi" w:hAnsiTheme="minorHAnsi" w:cstheme="minorHAnsi"/>
        <w:bCs/>
        <w:color w:val="0070C0"/>
        <w:sz w:val="36"/>
        <w:szCs w:val="36"/>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1825"/>
    <w:multiLevelType w:val="hybridMultilevel"/>
    <w:tmpl w:val="5942CB0C"/>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19EC1668"/>
    <w:multiLevelType w:val="hybridMultilevel"/>
    <w:tmpl w:val="F4F646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282AD3"/>
    <w:multiLevelType w:val="multilevel"/>
    <w:tmpl w:val="4984B4A0"/>
    <w:styleLink w:val="Style2"/>
    <w:lvl w:ilvl="0">
      <w:start w:val="3"/>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0113A0"/>
    <w:multiLevelType w:val="multilevel"/>
    <w:tmpl w:val="09C06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F76B3F"/>
    <w:multiLevelType w:val="multilevel"/>
    <w:tmpl w:val="0809001F"/>
    <w:styleLink w:val="Style10"/>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967140"/>
    <w:multiLevelType w:val="multilevel"/>
    <w:tmpl w:val="FC82CB70"/>
    <w:lvl w:ilvl="0">
      <w:start w:val="1"/>
      <w:numFmt w:val="bullet"/>
      <w:lvlText w:val=""/>
      <w:lvlJc w:val="left"/>
      <w:pPr>
        <w:tabs>
          <w:tab w:val="num" w:pos="780"/>
        </w:tabs>
        <w:ind w:left="780" w:hanging="360"/>
      </w:pPr>
      <w:rPr>
        <w:rFonts w:ascii="Wingdings" w:hAnsi="Wingdings" w:cs="Wingdings" w:hint="default"/>
        <w:sz w:val="16"/>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Symbol" w:hAnsi="Symbol" w:hint="default"/>
        <w:color w:val="4472C4" w:themeColor="accent1"/>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26A96D8E"/>
    <w:multiLevelType w:val="multilevel"/>
    <w:tmpl w:val="E85A4BE2"/>
    <w:lvl w:ilvl="0">
      <w:start w:val="1"/>
      <w:numFmt w:val="lowerLetter"/>
      <w:lvlText w:val="%1."/>
      <w:lvlJc w:val="left"/>
      <w:pPr>
        <w:tabs>
          <w:tab w:val="num" w:pos="1996"/>
        </w:tabs>
        <w:ind w:left="1996" w:hanging="360"/>
      </w:pPr>
      <w:rPr>
        <w:rFonts w:hint="default"/>
        <w:color w:val="auto"/>
        <w:sz w:val="22"/>
      </w:rPr>
    </w:lvl>
    <w:lvl w:ilvl="1">
      <w:start w:val="1"/>
      <w:numFmt w:val="bullet"/>
      <w:lvlText w:val="o"/>
      <w:lvlJc w:val="left"/>
      <w:pPr>
        <w:tabs>
          <w:tab w:val="num" w:pos="2716"/>
        </w:tabs>
        <w:ind w:left="2716" w:hanging="360"/>
      </w:pPr>
      <w:rPr>
        <w:rFonts w:ascii="Courier New" w:hAnsi="Courier New" w:cs="Courier New" w:hint="default"/>
      </w:rPr>
    </w:lvl>
    <w:lvl w:ilvl="2">
      <w:start w:val="1"/>
      <w:numFmt w:val="bullet"/>
      <w:lvlText w:val=""/>
      <w:lvlJc w:val="left"/>
      <w:pPr>
        <w:tabs>
          <w:tab w:val="num" w:pos="3436"/>
        </w:tabs>
        <w:ind w:left="3436" w:hanging="360"/>
      </w:pPr>
      <w:rPr>
        <w:rFonts w:ascii="Wingdings" w:hAnsi="Wingdings" w:cs="Wingdings" w:hint="default"/>
      </w:rPr>
    </w:lvl>
    <w:lvl w:ilvl="3">
      <w:start w:val="1"/>
      <w:numFmt w:val="bullet"/>
      <w:lvlText w:val=""/>
      <w:lvlJc w:val="left"/>
      <w:pPr>
        <w:tabs>
          <w:tab w:val="num" w:pos="4156"/>
        </w:tabs>
        <w:ind w:left="4156" w:hanging="360"/>
      </w:pPr>
      <w:rPr>
        <w:rFonts w:ascii="Symbol" w:hAnsi="Symbol" w:cs="Symbol" w:hint="default"/>
      </w:rPr>
    </w:lvl>
    <w:lvl w:ilvl="4">
      <w:start w:val="1"/>
      <w:numFmt w:val="bullet"/>
      <w:lvlText w:val="o"/>
      <w:lvlJc w:val="left"/>
      <w:pPr>
        <w:tabs>
          <w:tab w:val="num" w:pos="4876"/>
        </w:tabs>
        <w:ind w:left="4876" w:hanging="360"/>
      </w:pPr>
      <w:rPr>
        <w:rFonts w:ascii="Courier New" w:hAnsi="Courier New" w:cs="Courier New" w:hint="default"/>
      </w:rPr>
    </w:lvl>
    <w:lvl w:ilvl="5">
      <w:start w:val="1"/>
      <w:numFmt w:val="bullet"/>
      <w:lvlText w:val=""/>
      <w:lvlJc w:val="left"/>
      <w:pPr>
        <w:tabs>
          <w:tab w:val="num" w:pos="5596"/>
        </w:tabs>
        <w:ind w:left="5596" w:hanging="360"/>
      </w:pPr>
      <w:rPr>
        <w:rFonts w:ascii="Wingdings" w:hAnsi="Wingdings" w:cs="Wingdings" w:hint="default"/>
      </w:rPr>
    </w:lvl>
    <w:lvl w:ilvl="6">
      <w:start w:val="1"/>
      <w:numFmt w:val="bullet"/>
      <w:lvlText w:val=""/>
      <w:lvlJc w:val="left"/>
      <w:pPr>
        <w:tabs>
          <w:tab w:val="num" w:pos="6316"/>
        </w:tabs>
        <w:ind w:left="6316" w:hanging="360"/>
      </w:pPr>
      <w:rPr>
        <w:rFonts w:ascii="Symbol" w:hAnsi="Symbol" w:cs="Symbol" w:hint="default"/>
      </w:rPr>
    </w:lvl>
    <w:lvl w:ilvl="7">
      <w:start w:val="1"/>
      <w:numFmt w:val="bullet"/>
      <w:lvlText w:val="o"/>
      <w:lvlJc w:val="left"/>
      <w:pPr>
        <w:tabs>
          <w:tab w:val="num" w:pos="7036"/>
        </w:tabs>
        <w:ind w:left="7036" w:hanging="360"/>
      </w:pPr>
      <w:rPr>
        <w:rFonts w:ascii="Courier New" w:hAnsi="Courier New" w:cs="Courier New" w:hint="default"/>
      </w:rPr>
    </w:lvl>
    <w:lvl w:ilvl="8">
      <w:start w:val="1"/>
      <w:numFmt w:val="bullet"/>
      <w:lvlText w:val=""/>
      <w:lvlJc w:val="left"/>
      <w:pPr>
        <w:tabs>
          <w:tab w:val="num" w:pos="7756"/>
        </w:tabs>
        <w:ind w:left="7756" w:hanging="360"/>
      </w:pPr>
      <w:rPr>
        <w:rFonts w:ascii="Wingdings" w:hAnsi="Wingdings" w:cs="Wingdings" w:hint="default"/>
      </w:rPr>
    </w:lvl>
  </w:abstractNum>
  <w:abstractNum w:abstractNumId="7" w15:restartNumberingAfterBreak="0">
    <w:nsid w:val="2AE95662"/>
    <w:multiLevelType w:val="multilevel"/>
    <w:tmpl w:val="08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0F39AB"/>
    <w:multiLevelType w:val="multilevel"/>
    <w:tmpl w:val="0809001F"/>
    <w:styleLink w:val="Style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FC1B87"/>
    <w:multiLevelType w:val="hybridMultilevel"/>
    <w:tmpl w:val="5DC0E7DC"/>
    <w:lvl w:ilvl="0" w:tplc="A25C1770">
      <w:start w:val="2"/>
      <w:numFmt w:val="decimal"/>
      <w:lvlText w:val="%1."/>
      <w:lvlJc w:val="left"/>
      <w:pPr>
        <w:ind w:left="1080" w:hanging="360"/>
      </w:pPr>
      <w:rPr>
        <w:rFonts w:hint="default"/>
        <w:b/>
        <w:i w:val="0"/>
      </w:rPr>
    </w:lvl>
    <w:lvl w:ilvl="1" w:tplc="08090019" w:tentative="1">
      <w:start w:val="1"/>
      <w:numFmt w:val="lowerLetter"/>
      <w:lvlText w:val="%2."/>
      <w:lvlJc w:val="left"/>
      <w:pPr>
        <w:ind w:left="945" w:hanging="360"/>
      </w:pPr>
    </w:lvl>
    <w:lvl w:ilvl="2" w:tplc="0809001B" w:tentative="1">
      <w:start w:val="1"/>
      <w:numFmt w:val="lowerRoman"/>
      <w:lvlText w:val="%3."/>
      <w:lvlJc w:val="right"/>
      <w:pPr>
        <w:ind w:left="1665" w:hanging="180"/>
      </w:pPr>
    </w:lvl>
    <w:lvl w:ilvl="3" w:tplc="0809000F" w:tentative="1">
      <w:start w:val="1"/>
      <w:numFmt w:val="decimal"/>
      <w:lvlText w:val="%4."/>
      <w:lvlJc w:val="left"/>
      <w:pPr>
        <w:ind w:left="2385" w:hanging="360"/>
      </w:pPr>
    </w:lvl>
    <w:lvl w:ilvl="4" w:tplc="08090019" w:tentative="1">
      <w:start w:val="1"/>
      <w:numFmt w:val="lowerLetter"/>
      <w:lvlText w:val="%5."/>
      <w:lvlJc w:val="left"/>
      <w:pPr>
        <w:ind w:left="3105" w:hanging="360"/>
      </w:pPr>
    </w:lvl>
    <w:lvl w:ilvl="5" w:tplc="0809001B" w:tentative="1">
      <w:start w:val="1"/>
      <w:numFmt w:val="lowerRoman"/>
      <w:lvlText w:val="%6."/>
      <w:lvlJc w:val="right"/>
      <w:pPr>
        <w:ind w:left="3825" w:hanging="180"/>
      </w:pPr>
    </w:lvl>
    <w:lvl w:ilvl="6" w:tplc="0809000F" w:tentative="1">
      <w:start w:val="1"/>
      <w:numFmt w:val="decimal"/>
      <w:lvlText w:val="%7."/>
      <w:lvlJc w:val="left"/>
      <w:pPr>
        <w:ind w:left="4545" w:hanging="360"/>
      </w:pPr>
    </w:lvl>
    <w:lvl w:ilvl="7" w:tplc="08090019" w:tentative="1">
      <w:start w:val="1"/>
      <w:numFmt w:val="lowerLetter"/>
      <w:lvlText w:val="%8."/>
      <w:lvlJc w:val="left"/>
      <w:pPr>
        <w:ind w:left="5265" w:hanging="360"/>
      </w:pPr>
    </w:lvl>
    <w:lvl w:ilvl="8" w:tplc="0809001B" w:tentative="1">
      <w:start w:val="1"/>
      <w:numFmt w:val="lowerRoman"/>
      <w:lvlText w:val="%9."/>
      <w:lvlJc w:val="right"/>
      <w:pPr>
        <w:ind w:left="5985" w:hanging="180"/>
      </w:pPr>
    </w:lvl>
  </w:abstractNum>
  <w:abstractNum w:abstractNumId="10" w15:restartNumberingAfterBreak="0">
    <w:nsid w:val="365F06B6"/>
    <w:multiLevelType w:val="multilevel"/>
    <w:tmpl w:val="E85A4BE2"/>
    <w:lvl w:ilvl="0">
      <w:start w:val="1"/>
      <w:numFmt w:val="lowerLetter"/>
      <w:lvlText w:val="%1."/>
      <w:lvlJc w:val="left"/>
      <w:pPr>
        <w:tabs>
          <w:tab w:val="num" w:pos="1996"/>
        </w:tabs>
        <w:ind w:left="1996" w:hanging="360"/>
      </w:pPr>
      <w:rPr>
        <w:rFonts w:hint="default"/>
        <w:color w:val="auto"/>
        <w:sz w:val="22"/>
      </w:rPr>
    </w:lvl>
    <w:lvl w:ilvl="1">
      <w:start w:val="1"/>
      <w:numFmt w:val="bullet"/>
      <w:lvlText w:val="o"/>
      <w:lvlJc w:val="left"/>
      <w:pPr>
        <w:tabs>
          <w:tab w:val="num" w:pos="2716"/>
        </w:tabs>
        <w:ind w:left="2716" w:hanging="360"/>
      </w:pPr>
      <w:rPr>
        <w:rFonts w:ascii="Courier New" w:hAnsi="Courier New" w:cs="Courier New" w:hint="default"/>
      </w:rPr>
    </w:lvl>
    <w:lvl w:ilvl="2">
      <w:start w:val="1"/>
      <w:numFmt w:val="bullet"/>
      <w:lvlText w:val=""/>
      <w:lvlJc w:val="left"/>
      <w:pPr>
        <w:tabs>
          <w:tab w:val="num" w:pos="3436"/>
        </w:tabs>
        <w:ind w:left="3436" w:hanging="360"/>
      </w:pPr>
      <w:rPr>
        <w:rFonts w:ascii="Wingdings" w:hAnsi="Wingdings" w:cs="Wingdings" w:hint="default"/>
      </w:rPr>
    </w:lvl>
    <w:lvl w:ilvl="3">
      <w:start w:val="1"/>
      <w:numFmt w:val="bullet"/>
      <w:lvlText w:val=""/>
      <w:lvlJc w:val="left"/>
      <w:pPr>
        <w:tabs>
          <w:tab w:val="num" w:pos="4156"/>
        </w:tabs>
        <w:ind w:left="4156" w:hanging="360"/>
      </w:pPr>
      <w:rPr>
        <w:rFonts w:ascii="Symbol" w:hAnsi="Symbol" w:cs="Symbol" w:hint="default"/>
      </w:rPr>
    </w:lvl>
    <w:lvl w:ilvl="4">
      <w:start w:val="1"/>
      <w:numFmt w:val="bullet"/>
      <w:lvlText w:val="o"/>
      <w:lvlJc w:val="left"/>
      <w:pPr>
        <w:tabs>
          <w:tab w:val="num" w:pos="4876"/>
        </w:tabs>
        <w:ind w:left="4876" w:hanging="360"/>
      </w:pPr>
      <w:rPr>
        <w:rFonts w:ascii="Courier New" w:hAnsi="Courier New" w:cs="Courier New" w:hint="default"/>
      </w:rPr>
    </w:lvl>
    <w:lvl w:ilvl="5">
      <w:start w:val="1"/>
      <w:numFmt w:val="bullet"/>
      <w:lvlText w:val=""/>
      <w:lvlJc w:val="left"/>
      <w:pPr>
        <w:tabs>
          <w:tab w:val="num" w:pos="5596"/>
        </w:tabs>
        <w:ind w:left="5596" w:hanging="360"/>
      </w:pPr>
      <w:rPr>
        <w:rFonts w:ascii="Wingdings" w:hAnsi="Wingdings" w:cs="Wingdings" w:hint="default"/>
      </w:rPr>
    </w:lvl>
    <w:lvl w:ilvl="6">
      <w:start w:val="1"/>
      <w:numFmt w:val="bullet"/>
      <w:lvlText w:val=""/>
      <w:lvlJc w:val="left"/>
      <w:pPr>
        <w:tabs>
          <w:tab w:val="num" w:pos="6316"/>
        </w:tabs>
        <w:ind w:left="6316" w:hanging="360"/>
      </w:pPr>
      <w:rPr>
        <w:rFonts w:ascii="Symbol" w:hAnsi="Symbol" w:cs="Symbol" w:hint="default"/>
      </w:rPr>
    </w:lvl>
    <w:lvl w:ilvl="7">
      <w:start w:val="1"/>
      <w:numFmt w:val="bullet"/>
      <w:lvlText w:val="o"/>
      <w:lvlJc w:val="left"/>
      <w:pPr>
        <w:tabs>
          <w:tab w:val="num" w:pos="7036"/>
        </w:tabs>
        <w:ind w:left="7036" w:hanging="360"/>
      </w:pPr>
      <w:rPr>
        <w:rFonts w:ascii="Courier New" w:hAnsi="Courier New" w:cs="Courier New" w:hint="default"/>
      </w:rPr>
    </w:lvl>
    <w:lvl w:ilvl="8">
      <w:start w:val="1"/>
      <w:numFmt w:val="bullet"/>
      <w:lvlText w:val=""/>
      <w:lvlJc w:val="left"/>
      <w:pPr>
        <w:tabs>
          <w:tab w:val="num" w:pos="7756"/>
        </w:tabs>
        <w:ind w:left="7756" w:hanging="360"/>
      </w:pPr>
      <w:rPr>
        <w:rFonts w:ascii="Wingdings" w:hAnsi="Wingdings" w:cs="Wingdings" w:hint="default"/>
      </w:rPr>
    </w:lvl>
  </w:abstractNum>
  <w:abstractNum w:abstractNumId="11" w15:restartNumberingAfterBreak="0">
    <w:nsid w:val="36C61718"/>
    <w:multiLevelType w:val="multilevel"/>
    <w:tmpl w:val="08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36197D"/>
    <w:multiLevelType w:val="multilevel"/>
    <w:tmpl w:val="F3221C64"/>
    <w:lvl w:ilvl="0">
      <w:start w:val="1"/>
      <w:numFmt w:val="bullet"/>
      <w:lvlText w:val=""/>
      <w:lvlJc w:val="left"/>
      <w:pPr>
        <w:tabs>
          <w:tab w:val="num" w:pos="1996"/>
        </w:tabs>
        <w:ind w:left="1996" w:hanging="360"/>
      </w:pPr>
      <w:rPr>
        <w:rFonts w:ascii="Symbol" w:hAnsi="Symbol" w:hint="default"/>
        <w:color w:val="auto"/>
        <w:sz w:val="22"/>
      </w:rPr>
    </w:lvl>
    <w:lvl w:ilvl="1">
      <w:start w:val="1"/>
      <w:numFmt w:val="bullet"/>
      <w:lvlText w:val=""/>
      <w:lvlJc w:val="left"/>
      <w:pPr>
        <w:tabs>
          <w:tab w:val="num" w:pos="2716"/>
        </w:tabs>
        <w:ind w:left="2716" w:hanging="360"/>
      </w:pPr>
      <w:rPr>
        <w:rFonts w:ascii="Symbol" w:hAnsi="Symbol" w:hint="default"/>
        <w:color w:val="4472C4" w:themeColor="accent1"/>
      </w:rPr>
    </w:lvl>
    <w:lvl w:ilvl="2">
      <w:start w:val="1"/>
      <w:numFmt w:val="bullet"/>
      <w:lvlText w:val=""/>
      <w:lvlJc w:val="left"/>
      <w:pPr>
        <w:tabs>
          <w:tab w:val="num" w:pos="3436"/>
        </w:tabs>
        <w:ind w:left="3436" w:hanging="360"/>
      </w:pPr>
      <w:rPr>
        <w:rFonts w:ascii="Wingdings" w:hAnsi="Wingdings" w:cs="Wingdings" w:hint="default"/>
      </w:rPr>
    </w:lvl>
    <w:lvl w:ilvl="3">
      <w:start w:val="1"/>
      <w:numFmt w:val="bullet"/>
      <w:lvlText w:val=""/>
      <w:lvlJc w:val="left"/>
      <w:pPr>
        <w:tabs>
          <w:tab w:val="num" w:pos="4156"/>
        </w:tabs>
        <w:ind w:left="4156" w:hanging="360"/>
      </w:pPr>
      <w:rPr>
        <w:rFonts w:ascii="Symbol" w:hAnsi="Symbol" w:cs="Symbol" w:hint="default"/>
      </w:rPr>
    </w:lvl>
    <w:lvl w:ilvl="4">
      <w:start w:val="1"/>
      <w:numFmt w:val="bullet"/>
      <w:lvlText w:val="o"/>
      <w:lvlJc w:val="left"/>
      <w:pPr>
        <w:tabs>
          <w:tab w:val="num" w:pos="4876"/>
        </w:tabs>
        <w:ind w:left="4876" w:hanging="360"/>
      </w:pPr>
      <w:rPr>
        <w:rFonts w:ascii="Courier New" w:hAnsi="Courier New" w:cs="Courier New" w:hint="default"/>
      </w:rPr>
    </w:lvl>
    <w:lvl w:ilvl="5">
      <w:start w:val="1"/>
      <w:numFmt w:val="bullet"/>
      <w:lvlText w:val=""/>
      <w:lvlJc w:val="left"/>
      <w:pPr>
        <w:tabs>
          <w:tab w:val="num" w:pos="5596"/>
        </w:tabs>
        <w:ind w:left="5596" w:hanging="360"/>
      </w:pPr>
      <w:rPr>
        <w:rFonts w:ascii="Wingdings" w:hAnsi="Wingdings" w:cs="Wingdings" w:hint="default"/>
      </w:rPr>
    </w:lvl>
    <w:lvl w:ilvl="6">
      <w:start w:val="1"/>
      <w:numFmt w:val="bullet"/>
      <w:lvlText w:val=""/>
      <w:lvlJc w:val="left"/>
      <w:pPr>
        <w:tabs>
          <w:tab w:val="num" w:pos="6316"/>
        </w:tabs>
        <w:ind w:left="6316" w:hanging="360"/>
      </w:pPr>
      <w:rPr>
        <w:rFonts w:ascii="Symbol" w:hAnsi="Symbol" w:cs="Symbol" w:hint="default"/>
      </w:rPr>
    </w:lvl>
    <w:lvl w:ilvl="7">
      <w:start w:val="1"/>
      <w:numFmt w:val="bullet"/>
      <w:lvlText w:val="o"/>
      <w:lvlJc w:val="left"/>
      <w:pPr>
        <w:tabs>
          <w:tab w:val="num" w:pos="7036"/>
        </w:tabs>
        <w:ind w:left="7036" w:hanging="360"/>
      </w:pPr>
      <w:rPr>
        <w:rFonts w:ascii="Courier New" w:hAnsi="Courier New" w:cs="Courier New" w:hint="default"/>
      </w:rPr>
    </w:lvl>
    <w:lvl w:ilvl="8">
      <w:start w:val="1"/>
      <w:numFmt w:val="bullet"/>
      <w:lvlText w:val=""/>
      <w:lvlJc w:val="left"/>
      <w:pPr>
        <w:tabs>
          <w:tab w:val="num" w:pos="7756"/>
        </w:tabs>
        <w:ind w:left="7756" w:hanging="360"/>
      </w:pPr>
      <w:rPr>
        <w:rFonts w:ascii="Wingdings" w:hAnsi="Wingdings" w:cs="Wingdings" w:hint="default"/>
      </w:rPr>
    </w:lvl>
  </w:abstractNum>
  <w:abstractNum w:abstractNumId="13" w15:restartNumberingAfterBreak="0">
    <w:nsid w:val="39D303B7"/>
    <w:multiLevelType w:val="multilevel"/>
    <w:tmpl w:val="0809001F"/>
    <w:styleLink w:val="Style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EF439C"/>
    <w:multiLevelType w:val="multilevel"/>
    <w:tmpl w:val="0809001F"/>
    <w:styleLink w:val="Style9"/>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764301"/>
    <w:multiLevelType w:val="multilevel"/>
    <w:tmpl w:val="0809001F"/>
    <w:styleLink w:val="Style1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FC2882"/>
    <w:multiLevelType w:val="multilevel"/>
    <w:tmpl w:val="0809001F"/>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3C6C77"/>
    <w:multiLevelType w:val="multilevel"/>
    <w:tmpl w:val="E4D8E5B0"/>
    <w:lvl w:ilvl="0">
      <w:start w:val="1"/>
      <w:numFmt w:val="bullet"/>
      <w:lvlText w:val=""/>
      <w:lvlJc w:val="left"/>
      <w:pPr>
        <w:tabs>
          <w:tab w:val="num" w:pos="1996"/>
        </w:tabs>
        <w:ind w:left="1996" w:hanging="360"/>
      </w:pPr>
      <w:rPr>
        <w:rFonts w:ascii="Symbol" w:hAnsi="Symbol" w:hint="default"/>
        <w:color w:val="FF0000"/>
        <w:sz w:val="22"/>
      </w:rPr>
    </w:lvl>
    <w:lvl w:ilvl="1">
      <w:start w:val="1"/>
      <w:numFmt w:val="bullet"/>
      <w:lvlText w:val=""/>
      <w:lvlJc w:val="left"/>
      <w:pPr>
        <w:tabs>
          <w:tab w:val="num" w:pos="2716"/>
        </w:tabs>
        <w:ind w:left="2716" w:hanging="360"/>
      </w:pPr>
      <w:rPr>
        <w:rFonts w:ascii="Symbol" w:hAnsi="Symbol" w:hint="default"/>
        <w:color w:val="4472C4" w:themeColor="accent1"/>
      </w:rPr>
    </w:lvl>
    <w:lvl w:ilvl="2">
      <w:start w:val="1"/>
      <w:numFmt w:val="bullet"/>
      <w:lvlText w:val=""/>
      <w:lvlJc w:val="left"/>
      <w:pPr>
        <w:tabs>
          <w:tab w:val="num" w:pos="3436"/>
        </w:tabs>
        <w:ind w:left="3436" w:hanging="360"/>
      </w:pPr>
      <w:rPr>
        <w:rFonts w:ascii="Wingdings" w:hAnsi="Wingdings" w:cs="Wingdings" w:hint="default"/>
      </w:rPr>
    </w:lvl>
    <w:lvl w:ilvl="3">
      <w:start w:val="1"/>
      <w:numFmt w:val="bullet"/>
      <w:lvlText w:val=""/>
      <w:lvlJc w:val="left"/>
      <w:pPr>
        <w:tabs>
          <w:tab w:val="num" w:pos="4156"/>
        </w:tabs>
        <w:ind w:left="4156" w:hanging="360"/>
      </w:pPr>
      <w:rPr>
        <w:rFonts w:ascii="Symbol" w:hAnsi="Symbol" w:cs="Symbol" w:hint="default"/>
      </w:rPr>
    </w:lvl>
    <w:lvl w:ilvl="4">
      <w:start w:val="1"/>
      <w:numFmt w:val="bullet"/>
      <w:lvlText w:val="o"/>
      <w:lvlJc w:val="left"/>
      <w:pPr>
        <w:tabs>
          <w:tab w:val="num" w:pos="4876"/>
        </w:tabs>
        <w:ind w:left="4876" w:hanging="360"/>
      </w:pPr>
      <w:rPr>
        <w:rFonts w:ascii="Courier New" w:hAnsi="Courier New" w:cs="Courier New" w:hint="default"/>
      </w:rPr>
    </w:lvl>
    <w:lvl w:ilvl="5">
      <w:start w:val="1"/>
      <w:numFmt w:val="bullet"/>
      <w:lvlText w:val=""/>
      <w:lvlJc w:val="left"/>
      <w:pPr>
        <w:tabs>
          <w:tab w:val="num" w:pos="5596"/>
        </w:tabs>
        <w:ind w:left="5596" w:hanging="360"/>
      </w:pPr>
      <w:rPr>
        <w:rFonts w:ascii="Wingdings" w:hAnsi="Wingdings" w:cs="Wingdings" w:hint="default"/>
      </w:rPr>
    </w:lvl>
    <w:lvl w:ilvl="6">
      <w:start w:val="1"/>
      <w:numFmt w:val="bullet"/>
      <w:lvlText w:val=""/>
      <w:lvlJc w:val="left"/>
      <w:pPr>
        <w:tabs>
          <w:tab w:val="num" w:pos="6316"/>
        </w:tabs>
        <w:ind w:left="6316" w:hanging="360"/>
      </w:pPr>
      <w:rPr>
        <w:rFonts w:ascii="Symbol" w:hAnsi="Symbol" w:cs="Symbol" w:hint="default"/>
      </w:rPr>
    </w:lvl>
    <w:lvl w:ilvl="7">
      <w:start w:val="1"/>
      <w:numFmt w:val="bullet"/>
      <w:lvlText w:val="o"/>
      <w:lvlJc w:val="left"/>
      <w:pPr>
        <w:tabs>
          <w:tab w:val="num" w:pos="7036"/>
        </w:tabs>
        <w:ind w:left="7036" w:hanging="360"/>
      </w:pPr>
      <w:rPr>
        <w:rFonts w:ascii="Courier New" w:hAnsi="Courier New" w:cs="Courier New" w:hint="default"/>
      </w:rPr>
    </w:lvl>
    <w:lvl w:ilvl="8">
      <w:start w:val="1"/>
      <w:numFmt w:val="bullet"/>
      <w:lvlText w:val=""/>
      <w:lvlJc w:val="left"/>
      <w:pPr>
        <w:tabs>
          <w:tab w:val="num" w:pos="7756"/>
        </w:tabs>
        <w:ind w:left="7756" w:hanging="360"/>
      </w:pPr>
      <w:rPr>
        <w:rFonts w:ascii="Wingdings" w:hAnsi="Wingdings" w:cs="Wingdings" w:hint="default"/>
      </w:rPr>
    </w:lvl>
  </w:abstractNum>
  <w:abstractNum w:abstractNumId="18" w15:restartNumberingAfterBreak="0">
    <w:nsid w:val="5D0E317E"/>
    <w:multiLevelType w:val="multilevel"/>
    <w:tmpl w:val="0809001F"/>
    <w:styleLink w:val="Style8"/>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6E59E3"/>
    <w:multiLevelType w:val="hybridMultilevel"/>
    <w:tmpl w:val="6A7C8E60"/>
    <w:lvl w:ilvl="0" w:tplc="542A44C6">
      <w:start w:val="1"/>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527968"/>
    <w:multiLevelType w:val="multilevel"/>
    <w:tmpl w:val="0809001F"/>
    <w:styleLink w:val="Style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16"/>
  </w:num>
  <w:num w:numId="4">
    <w:abstractNumId w:val="11"/>
  </w:num>
  <w:num w:numId="5">
    <w:abstractNumId w:val="8"/>
  </w:num>
  <w:num w:numId="6">
    <w:abstractNumId w:val="20"/>
  </w:num>
  <w:num w:numId="7">
    <w:abstractNumId w:val="13"/>
  </w:num>
  <w:num w:numId="8">
    <w:abstractNumId w:val="18"/>
  </w:num>
  <w:num w:numId="9">
    <w:abstractNumId w:val="14"/>
  </w:num>
  <w:num w:numId="10">
    <w:abstractNumId w:val="4"/>
  </w:num>
  <w:num w:numId="11">
    <w:abstractNumId w:val="15"/>
  </w:num>
  <w:num w:numId="12">
    <w:abstractNumId w:val="10"/>
  </w:num>
  <w:num w:numId="13">
    <w:abstractNumId w:val="3"/>
  </w:num>
  <w:num w:numId="14">
    <w:abstractNumId w:val="6"/>
  </w:num>
  <w:num w:numId="15">
    <w:abstractNumId w:val="5"/>
  </w:num>
  <w:num w:numId="16">
    <w:abstractNumId w:val="17"/>
  </w:num>
  <w:num w:numId="17">
    <w:abstractNumId w:val="0"/>
  </w:num>
  <w:num w:numId="18">
    <w:abstractNumId w:val="19"/>
  </w:num>
  <w:num w:numId="19">
    <w:abstractNumId w:val="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C6"/>
    <w:rsid w:val="00003752"/>
    <w:rsid w:val="00007FBA"/>
    <w:rsid w:val="00022198"/>
    <w:rsid w:val="00050C08"/>
    <w:rsid w:val="000652BF"/>
    <w:rsid w:val="0006773F"/>
    <w:rsid w:val="000C6CF7"/>
    <w:rsid w:val="000F2CC1"/>
    <w:rsid w:val="00105974"/>
    <w:rsid w:val="001348A8"/>
    <w:rsid w:val="001402AD"/>
    <w:rsid w:val="00141F5A"/>
    <w:rsid w:val="00156516"/>
    <w:rsid w:val="00176E59"/>
    <w:rsid w:val="0018438D"/>
    <w:rsid w:val="0018599F"/>
    <w:rsid w:val="001A0984"/>
    <w:rsid w:val="001A3E7E"/>
    <w:rsid w:val="001A4A13"/>
    <w:rsid w:val="001D1780"/>
    <w:rsid w:val="001D5DC8"/>
    <w:rsid w:val="001F0D95"/>
    <w:rsid w:val="001F1104"/>
    <w:rsid w:val="002032E0"/>
    <w:rsid w:val="002044C6"/>
    <w:rsid w:val="0022765C"/>
    <w:rsid w:val="00230D6A"/>
    <w:rsid w:val="002812BF"/>
    <w:rsid w:val="00290EBA"/>
    <w:rsid w:val="00312FE3"/>
    <w:rsid w:val="00313308"/>
    <w:rsid w:val="003310B3"/>
    <w:rsid w:val="00332DF3"/>
    <w:rsid w:val="00354C46"/>
    <w:rsid w:val="00370A34"/>
    <w:rsid w:val="003961A3"/>
    <w:rsid w:val="003A4444"/>
    <w:rsid w:val="003C19B0"/>
    <w:rsid w:val="003D47C3"/>
    <w:rsid w:val="003D6DA1"/>
    <w:rsid w:val="00404EF6"/>
    <w:rsid w:val="004210E5"/>
    <w:rsid w:val="00443697"/>
    <w:rsid w:val="00445EA4"/>
    <w:rsid w:val="00457F73"/>
    <w:rsid w:val="00470540"/>
    <w:rsid w:val="00473C7D"/>
    <w:rsid w:val="004A3D91"/>
    <w:rsid w:val="004A5CA3"/>
    <w:rsid w:val="004F11F2"/>
    <w:rsid w:val="004F1475"/>
    <w:rsid w:val="0052454F"/>
    <w:rsid w:val="00544511"/>
    <w:rsid w:val="005576E4"/>
    <w:rsid w:val="00565CFB"/>
    <w:rsid w:val="00584587"/>
    <w:rsid w:val="005F51A8"/>
    <w:rsid w:val="005F6F38"/>
    <w:rsid w:val="00602DF9"/>
    <w:rsid w:val="0063286F"/>
    <w:rsid w:val="00671EDA"/>
    <w:rsid w:val="00684ECA"/>
    <w:rsid w:val="00691AF1"/>
    <w:rsid w:val="006C2796"/>
    <w:rsid w:val="006C56E5"/>
    <w:rsid w:val="006F353C"/>
    <w:rsid w:val="006F7C84"/>
    <w:rsid w:val="00771B75"/>
    <w:rsid w:val="007756D5"/>
    <w:rsid w:val="007863B4"/>
    <w:rsid w:val="00797656"/>
    <w:rsid w:val="00805900"/>
    <w:rsid w:val="0081699F"/>
    <w:rsid w:val="008435F5"/>
    <w:rsid w:val="00850023"/>
    <w:rsid w:val="008538FB"/>
    <w:rsid w:val="00867D77"/>
    <w:rsid w:val="0087750B"/>
    <w:rsid w:val="008C00A0"/>
    <w:rsid w:val="008E470A"/>
    <w:rsid w:val="00944874"/>
    <w:rsid w:val="00951B1D"/>
    <w:rsid w:val="009605CF"/>
    <w:rsid w:val="00975A18"/>
    <w:rsid w:val="00977842"/>
    <w:rsid w:val="00977E4A"/>
    <w:rsid w:val="00986C99"/>
    <w:rsid w:val="009BAAD9"/>
    <w:rsid w:val="009C7380"/>
    <w:rsid w:val="00A23718"/>
    <w:rsid w:val="00A250E1"/>
    <w:rsid w:val="00A2745D"/>
    <w:rsid w:val="00A32D4E"/>
    <w:rsid w:val="00A33C91"/>
    <w:rsid w:val="00A75199"/>
    <w:rsid w:val="00A92C8F"/>
    <w:rsid w:val="00AE21CA"/>
    <w:rsid w:val="00AF5B32"/>
    <w:rsid w:val="00B01F91"/>
    <w:rsid w:val="00B04B7F"/>
    <w:rsid w:val="00B5346B"/>
    <w:rsid w:val="00B57BC6"/>
    <w:rsid w:val="00B6520F"/>
    <w:rsid w:val="00B67024"/>
    <w:rsid w:val="00B76858"/>
    <w:rsid w:val="00C101C7"/>
    <w:rsid w:val="00C54865"/>
    <w:rsid w:val="00C75841"/>
    <w:rsid w:val="00C95C09"/>
    <w:rsid w:val="00CA4634"/>
    <w:rsid w:val="00CA663D"/>
    <w:rsid w:val="00CC39CA"/>
    <w:rsid w:val="00D26C9B"/>
    <w:rsid w:val="00DA1149"/>
    <w:rsid w:val="00DB08CC"/>
    <w:rsid w:val="00DE6F37"/>
    <w:rsid w:val="00E06AF2"/>
    <w:rsid w:val="00E24D5E"/>
    <w:rsid w:val="00E45336"/>
    <w:rsid w:val="00E45465"/>
    <w:rsid w:val="00E46C47"/>
    <w:rsid w:val="00E71588"/>
    <w:rsid w:val="00EC1534"/>
    <w:rsid w:val="00EE6484"/>
    <w:rsid w:val="00F56F36"/>
    <w:rsid w:val="00F57337"/>
    <w:rsid w:val="00F6254A"/>
    <w:rsid w:val="00FC4A24"/>
    <w:rsid w:val="00FD31EF"/>
    <w:rsid w:val="0101B16E"/>
    <w:rsid w:val="01C24855"/>
    <w:rsid w:val="02BB615B"/>
    <w:rsid w:val="038B62C7"/>
    <w:rsid w:val="0EF180C0"/>
    <w:rsid w:val="11C3ADD8"/>
    <w:rsid w:val="1296079A"/>
    <w:rsid w:val="1537E92C"/>
    <w:rsid w:val="156A1C62"/>
    <w:rsid w:val="15D8D283"/>
    <w:rsid w:val="16FF9190"/>
    <w:rsid w:val="18CED7A9"/>
    <w:rsid w:val="1939AB72"/>
    <w:rsid w:val="19E9DDFA"/>
    <w:rsid w:val="1B53CAE6"/>
    <w:rsid w:val="1B6684E8"/>
    <w:rsid w:val="1B73F1D1"/>
    <w:rsid w:val="1E847667"/>
    <w:rsid w:val="1E85BE6C"/>
    <w:rsid w:val="1F31E1E3"/>
    <w:rsid w:val="1F805EBC"/>
    <w:rsid w:val="20821187"/>
    <w:rsid w:val="22DF1F91"/>
    <w:rsid w:val="2407AE02"/>
    <w:rsid w:val="26299C13"/>
    <w:rsid w:val="266D8FF8"/>
    <w:rsid w:val="282E7BFC"/>
    <w:rsid w:val="28AE72C1"/>
    <w:rsid w:val="2AB45215"/>
    <w:rsid w:val="2AB50C0C"/>
    <w:rsid w:val="2B271448"/>
    <w:rsid w:val="2B2B4023"/>
    <w:rsid w:val="2B34AB15"/>
    <w:rsid w:val="2BD62934"/>
    <w:rsid w:val="2E881D7A"/>
    <w:rsid w:val="2F9D8551"/>
    <w:rsid w:val="327D8816"/>
    <w:rsid w:val="34B43025"/>
    <w:rsid w:val="37E0635C"/>
    <w:rsid w:val="37FC1BCE"/>
    <w:rsid w:val="38BF4232"/>
    <w:rsid w:val="3A4682CC"/>
    <w:rsid w:val="3A5D1EAB"/>
    <w:rsid w:val="3B447172"/>
    <w:rsid w:val="40483667"/>
    <w:rsid w:val="427803EF"/>
    <w:rsid w:val="4615F413"/>
    <w:rsid w:val="470FD314"/>
    <w:rsid w:val="478B7F34"/>
    <w:rsid w:val="48EE2E12"/>
    <w:rsid w:val="4A206CFF"/>
    <w:rsid w:val="4A53F487"/>
    <w:rsid w:val="4A95A127"/>
    <w:rsid w:val="4D0D95B2"/>
    <w:rsid w:val="4F3BC2F3"/>
    <w:rsid w:val="53A6C833"/>
    <w:rsid w:val="556A495E"/>
    <w:rsid w:val="567D2580"/>
    <w:rsid w:val="582D431B"/>
    <w:rsid w:val="5916DF3D"/>
    <w:rsid w:val="597B38D3"/>
    <w:rsid w:val="59A65072"/>
    <w:rsid w:val="5BE44B18"/>
    <w:rsid w:val="5DE4AC2E"/>
    <w:rsid w:val="60C4F357"/>
    <w:rsid w:val="60CDD897"/>
    <w:rsid w:val="65FD6EDA"/>
    <w:rsid w:val="67C5CBB1"/>
    <w:rsid w:val="6B8F4523"/>
    <w:rsid w:val="6C6B11C1"/>
    <w:rsid w:val="6DF4A358"/>
    <w:rsid w:val="6ED575EC"/>
    <w:rsid w:val="6F784D5C"/>
    <w:rsid w:val="6F8A9493"/>
    <w:rsid w:val="6FD989F9"/>
    <w:rsid w:val="71E9D871"/>
    <w:rsid w:val="74C34E29"/>
    <w:rsid w:val="7B0E08A9"/>
    <w:rsid w:val="7BF679B2"/>
    <w:rsid w:val="7CBADAC8"/>
    <w:rsid w:val="7E486D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B7BD9"/>
  <w15:chartTrackingRefBased/>
  <w15:docId w15:val="{B44A4DF6-34A4-43FA-83D3-6F13FCEA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GB" w:eastAsia="en-GB"/>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2796"/>
    <w:rPr>
      <w:rFonts w:ascii="Tahoma" w:hAnsi="Tahoma" w:cs="Tahoma"/>
      <w:sz w:val="16"/>
      <w:szCs w:val="16"/>
    </w:rPr>
  </w:style>
  <w:style w:type="paragraph" w:styleId="Header">
    <w:name w:val="header"/>
    <w:basedOn w:val="Normal"/>
    <w:link w:val="HeaderChar"/>
    <w:uiPriority w:val="99"/>
    <w:unhideWhenUsed/>
    <w:rsid w:val="005F51A8"/>
    <w:pPr>
      <w:tabs>
        <w:tab w:val="center" w:pos="4513"/>
        <w:tab w:val="right" w:pos="9026"/>
      </w:tabs>
    </w:pPr>
  </w:style>
  <w:style w:type="character" w:customStyle="1" w:styleId="HeaderChar">
    <w:name w:val="Header Char"/>
    <w:link w:val="Header"/>
    <w:uiPriority w:val="99"/>
    <w:rsid w:val="005F51A8"/>
    <w:rPr>
      <w:rFonts w:ascii="Arial" w:hAnsi="Arial"/>
      <w:sz w:val="24"/>
    </w:rPr>
  </w:style>
  <w:style w:type="paragraph" w:styleId="Footer">
    <w:name w:val="footer"/>
    <w:basedOn w:val="Normal"/>
    <w:link w:val="FooterChar"/>
    <w:uiPriority w:val="99"/>
    <w:unhideWhenUsed/>
    <w:rsid w:val="005F51A8"/>
    <w:pPr>
      <w:tabs>
        <w:tab w:val="center" w:pos="4513"/>
        <w:tab w:val="right" w:pos="9026"/>
      </w:tabs>
    </w:pPr>
  </w:style>
  <w:style w:type="character" w:customStyle="1" w:styleId="FooterChar">
    <w:name w:val="Footer Char"/>
    <w:link w:val="Footer"/>
    <w:uiPriority w:val="99"/>
    <w:rsid w:val="005F51A8"/>
    <w:rPr>
      <w:rFonts w:ascii="Arial" w:hAnsi="Arial"/>
      <w:sz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6F3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C6CF7"/>
    <w:pPr>
      <w:numPr>
        <w:numId w:val="1"/>
      </w:numPr>
    </w:pPr>
  </w:style>
  <w:style w:type="numbering" w:customStyle="1" w:styleId="Style2">
    <w:name w:val="Style2"/>
    <w:uiPriority w:val="99"/>
    <w:rsid w:val="000C6CF7"/>
    <w:pPr>
      <w:numPr>
        <w:numId w:val="2"/>
      </w:numPr>
    </w:pPr>
  </w:style>
  <w:style w:type="numbering" w:customStyle="1" w:styleId="Style3">
    <w:name w:val="Style3"/>
    <w:uiPriority w:val="99"/>
    <w:rsid w:val="000C6CF7"/>
    <w:pPr>
      <w:numPr>
        <w:numId w:val="3"/>
      </w:numPr>
    </w:pPr>
  </w:style>
  <w:style w:type="numbering" w:customStyle="1" w:styleId="Style4">
    <w:name w:val="Style4"/>
    <w:uiPriority w:val="99"/>
    <w:rsid w:val="000C6CF7"/>
    <w:pPr>
      <w:numPr>
        <w:numId w:val="4"/>
      </w:numPr>
    </w:pPr>
  </w:style>
  <w:style w:type="numbering" w:customStyle="1" w:styleId="Style5">
    <w:name w:val="Style5"/>
    <w:uiPriority w:val="99"/>
    <w:rsid w:val="000C6CF7"/>
    <w:pPr>
      <w:numPr>
        <w:numId w:val="5"/>
      </w:numPr>
    </w:pPr>
  </w:style>
  <w:style w:type="numbering" w:customStyle="1" w:styleId="Style6">
    <w:name w:val="Style6"/>
    <w:uiPriority w:val="99"/>
    <w:rsid w:val="000C6CF7"/>
    <w:pPr>
      <w:numPr>
        <w:numId w:val="6"/>
      </w:numPr>
    </w:pPr>
  </w:style>
  <w:style w:type="numbering" w:customStyle="1" w:styleId="Style7">
    <w:name w:val="Style7"/>
    <w:uiPriority w:val="99"/>
    <w:rsid w:val="000C6CF7"/>
    <w:pPr>
      <w:numPr>
        <w:numId w:val="7"/>
      </w:numPr>
    </w:pPr>
  </w:style>
  <w:style w:type="numbering" w:customStyle="1" w:styleId="Style8">
    <w:name w:val="Style8"/>
    <w:uiPriority w:val="99"/>
    <w:rsid w:val="00473C7D"/>
    <w:pPr>
      <w:numPr>
        <w:numId w:val="8"/>
      </w:numPr>
    </w:pPr>
  </w:style>
  <w:style w:type="numbering" w:customStyle="1" w:styleId="Style9">
    <w:name w:val="Style9"/>
    <w:uiPriority w:val="99"/>
    <w:rsid w:val="00473C7D"/>
    <w:pPr>
      <w:numPr>
        <w:numId w:val="9"/>
      </w:numPr>
    </w:pPr>
  </w:style>
  <w:style w:type="numbering" w:customStyle="1" w:styleId="Style10">
    <w:name w:val="Style10"/>
    <w:uiPriority w:val="99"/>
    <w:rsid w:val="00473C7D"/>
    <w:pPr>
      <w:numPr>
        <w:numId w:val="10"/>
      </w:numPr>
    </w:pPr>
  </w:style>
  <w:style w:type="numbering" w:customStyle="1" w:styleId="Style11">
    <w:name w:val="Style11"/>
    <w:uiPriority w:val="99"/>
    <w:rsid w:val="00473C7D"/>
    <w:pPr>
      <w:numPr>
        <w:numId w:val="11"/>
      </w:numPr>
    </w:pPr>
  </w:style>
  <w:style w:type="paragraph" w:customStyle="1" w:styleId="trt0xe">
    <w:name w:val="trt0xe"/>
    <w:basedOn w:val="Normal"/>
    <w:rsid w:val="00B01F91"/>
    <w:pPr>
      <w:spacing w:before="100" w:beforeAutospacing="1" w:after="100" w:afterAutospacing="1"/>
    </w:pPr>
    <w:rPr>
      <w:rFonts w:ascii="Times New Roman" w:hAnsi="Times New Roman"/>
      <w:szCs w:val="24"/>
    </w:rPr>
  </w:style>
  <w:style w:type="paragraph" w:styleId="NormalWeb">
    <w:name w:val="Normal (Web)"/>
    <w:basedOn w:val="Normal"/>
    <w:uiPriority w:val="99"/>
    <w:semiHidden/>
    <w:unhideWhenUsed/>
    <w:rsid w:val="00DE6F37"/>
    <w:pPr>
      <w:spacing w:before="100" w:beforeAutospacing="1" w:after="100" w:afterAutospacing="1"/>
    </w:pPr>
    <w:rPr>
      <w:rFonts w:ascii="Times New Roman" w:hAnsi="Times New Roman"/>
      <w:szCs w:val="24"/>
    </w:rPr>
  </w:style>
  <w:style w:type="character" w:styleId="Hyperlink">
    <w:name w:val="Hyperlink"/>
    <w:basedOn w:val="DefaultParagraphFont"/>
    <w:uiPriority w:val="99"/>
    <w:semiHidden/>
    <w:unhideWhenUsed/>
    <w:rsid w:val="00DE6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1091462526">
      <w:bodyDiv w:val="1"/>
      <w:marLeft w:val="0"/>
      <w:marRight w:val="0"/>
      <w:marTop w:val="0"/>
      <w:marBottom w:val="0"/>
      <w:divBdr>
        <w:top w:val="none" w:sz="0" w:space="0" w:color="auto"/>
        <w:left w:val="none" w:sz="0" w:space="0" w:color="auto"/>
        <w:bottom w:val="none" w:sz="0" w:space="0" w:color="auto"/>
        <w:right w:val="none" w:sz="0" w:space="0" w:color="auto"/>
      </w:divBdr>
    </w:div>
    <w:div w:id="1256791341">
      <w:bodyDiv w:val="1"/>
      <w:marLeft w:val="0"/>
      <w:marRight w:val="0"/>
      <w:marTop w:val="0"/>
      <w:marBottom w:val="0"/>
      <w:divBdr>
        <w:top w:val="none" w:sz="0" w:space="0" w:color="auto"/>
        <w:left w:val="none" w:sz="0" w:space="0" w:color="auto"/>
        <w:bottom w:val="none" w:sz="0" w:space="0" w:color="auto"/>
        <w:right w:val="none" w:sz="0" w:space="0" w:color="auto"/>
      </w:divBdr>
    </w:div>
    <w:div w:id="1981613549">
      <w:bodyDiv w:val="1"/>
      <w:marLeft w:val="0"/>
      <w:marRight w:val="0"/>
      <w:marTop w:val="0"/>
      <w:marBottom w:val="0"/>
      <w:divBdr>
        <w:top w:val="none" w:sz="0" w:space="0" w:color="auto"/>
        <w:left w:val="none" w:sz="0" w:space="0" w:color="auto"/>
        <w:bottom w:val="none" w:sz="0" w:space="0" w:color="auto"/>
        <w:right w:val="none" w:sz="0" w:space="0" w:color="auto"/>
      </w:divBdr>
    </w:div>
    <w:div w:id="213956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v@paulerochel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108446425732499C92FED4ABA520F7" ma:contentTypeVersion="22" ma:contentTypeDescription="Create a new document." ma:contentTypeScope="" ma:versionID="7ff0fd7ad3fc6b46dffddb780e96e903">
  <xsd:schema xmlns:xsd="http://www.w3.org/2001/XMLSchema" xmlns:xs="http://www.w3.org/2001/XMLSchema" xmlns:p="http://schemas.microsoft.com/office/2006/metadata/properties" xmlns:ns2="72619dcf-3272-4059-b4ac-3424be48bc9e" xmlns:ns3="26676d43-e4aa-425e-abec-7ae3b852eb6f" targetNamespace="http://schemas.microsoft.com/office/2006/metadata/properties" ma:root="true" ma:fieldsID="61c014a7f0a22a01809f70e019b05c28" ns2:_="" ns3:_="">
    <xsd:import namespace="72619dcf-3272-4059-b4ac-3424be48bc9e"/>
    <xsd:import namespace="26676d43-e4aa-425e-abec-7ae3b852eb6f"/>
    <xsd:element name="properties">
      <xsd:complexType>
        <xsd:sequence>
          <xsd:element name="documentManagement">
            <xsd:complexType>
              <xsd:all>
                <xsd:element ref="ns2:Status" minOccurs="0"/>
                <xsd:element ref="ns2:Policy_x0020_Status" minOccurs="0"/>
                <xsd:element ref="ns2:NextReview" minOccurs="0"/>
                <xsd:element ref="ns2:Committee" minOccurs="0"/>
                <xsd:element ref="ns2:Date" minOccurs="0"/>
                <xsd:element ref="ns2:Text" minOccurs="0"/>
                <xsd:element ref="ns2:Test"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19dcf-3272-4059-b4ac-3424be48bc9e" elementFormDefault="qualified">
    <xsd:import namespace="http://schemas.microsoft.com/office/2006/documentManagement/types"/>
    <xsd:import namespace="http://schemas.microsoft.com/office/infopath/2007/PartnerControls"/>
    <xsd:element name="Status" ma:index="2" nillable="true" ma:displayName="Review Period" ma:description="This indicates how often a particular Policy should be reviewed." ma:format="Dropdown" ma:internalName="Status" ma:readOnly="false">
      <xsd:simpleType>
        <xsd:union memberTypes="dms:Text">
          <xsd:simpleType>
            <xsd:restriction base="dms:Choice">
              <xsd:enumeration value="Annually"/>
              <xsd:enumeration value="Biennially"/>
              <xsd:enumeration value="Triennially"/>
            </xsd:restriction>
          </xsd:simpleType>
        </xsd:union>
      </xsd:simpleType>
    </xsd:element>
    <xsd:element name="Policy_x0020_Status" ma:index="3" nillable="true" ma:displayName="Policy Status" ma:format="Dropdown" ma:internalName="Policy_x0020_Status">
      <xsd:simpleType>
        <xsd:restriction base="dms:Choice">
          <xsd:enumeration value="In Draft"/>
          <xsd:enumeration value="Draft - Team Review"/>
          <xsd:enumeration value="Draft - Committee Stage"/>
          <xsd:enumeration value="Draft - Board Stage"/>
          <xsd:enumeration value="Current"/>
          <xsd:enumeration value="Superceded"/>
          <xsd:enumeration value="Unsure"/>
        </xsd:restriction>
      </xsd:simpleType>
    </xsd:element>
    <xsd:element name="NextReview" ma:index="4" nillable="true" ma:displayName="Next Review" ma:format="Dropdown" ma:internalName="NextReview" ma:readOnly="false">
      <xsd:simpleType>
        <xsd:restriction base="dms:Text">
          <xsd:maxLength value="255"/>
        </xsd:restriction>
      </xsd:simpleType>
    </xsd:element>
    <xsd:element name="Committee" ma:index="5" nillable="true" ma:displayName="Sub-committee" ma:description="Which Committee is responsible for recommending updated policies to the Board" ma:format="Dropdown" ma:internalName="Committee" ma:readOnly="false">
      <xsd:simpleType>
        <xsd:restriction base="dms:Choice">
          <xsd:enumeration value="Finance Sub-committee"/>
          <xsd:enumeration value="Fund Development Sub-committee"/>
          <xsd:enumeration value="Governance Sub-committee"/>
          <xsd:enumeration value="Impact Sub-Committee"/>
        </xsd:restriction>
      </xsd:simpleType>
    </xsd:element>
    <xsd:element name="Date" ma:index="6" nillable="true" ma:displayName="Date" ma:format="DateTime" ma:internalName="Date" ma:readOnly="false">
      <xsd:simpleType>
        <xsd:restriction base="dms:DateTime"/>
      </xsd:simpleType>
    </xsd:element>
    <xsd:element name="Text" ma:index="7" nillable="true" ma:displayName="Text" ma:internalName="Text" ma:readOnly="false">
      <xsd:simpleType>
        <xsd:restriction base="dms:Text">
          <xsd:maxLength value="255"/>
        </xsd:restriction>
      </xsd:simpleType>
    </xsd:element>
    <xsd:element name="Test" ma:index="8" nillable="true" ma:displayName="Test" ma:default="Enter Choice #1" ma:internalName="Test" ma:readOnly="false">
      <xsd:simpleType>
        <xsd:restriction base="dms:Unknown">
          <xsd:enumeration value="Enter Choice #1"/>
          <xsd:enumeration value="Enter Choice #2"/>
          <xsd:enumeration value="Enter Choice #3"/>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hidden="true" ma:internalName="MediaServiceAutoTags" ma:readOnly="true">
      <xsd:simpleType>
        <xsd:restriction base="dms:Text"/>
      </xsd:simpleType>
    </xsd:element>
    <xsd:element name="MediaServiceLocation" ma:index="14" nillable="true" ma:displayName="MediaServiceLocation" ma:description="" ma:hidden="true" ma:internalName="MediaServiceLocation" ma:readOnly="true">
      <xsd:simpleType>
        <xsd:restriction base="dms:Text"/>
      </xsd:simpleType>
    </xsd:element>
    <xsd:element name="MediaServiceOCR" ma:index="15" nillable="true" ma:displayName="MediaServiceOCR" ma:hidden="true" ma:internalName="MediaServiceOCR"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676d43-e4aa-425e-abec-7ae3b852eb6f"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hidden="true" ma:internalName="SharedWithDetails" ma:readOnly="true">
      <xsd:simpleType>
        <xsd:restriction base="dms:Note"/>
      </xsd:simpleType>
    </xsd:element>
    <xsd:element name="SharedWithUsers" ma:index="26"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ittee xmlns="72619dcf-3272-4059-b4ac-3424be48bc9e" xsi:nil="true"/>
    <Test xmlns="72619dcf-3272-4059-b4ac-3424be48bc9e">Enter Choice #1</Test>
    <Date xmlns="72619dcf-3272-4059-b4ac-3424be48bc9e" xsi:nil="true"/>
    <Policy_x0020_Status xmlns="72619dcf-3272-4059-b4ac-3424be48bc9e" xsi:nil="true"/>
    <Status xmlns="72619dcf-3272-4059-b4ac-3424be48bc9e" xsi:nil="true"/>
    <NextReview xmlns="72619dcf-3272-4059-b4ac-3424be48bc9e" xsi:nil="true"/>
    <Text xmlns="72619dcf-3272-4059-b4ac-3424be48bc9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9D70C-7699-4E54-BEAD-6A607D5966E5}">
  <ds:schemaRefs>
    <ds:schemaRef ds:uri="http://schemas.microsoft.com/sharepoint/v3/contenttype/forms"/>
  </ds:schemaRefs>
</ds:datastoreItem>
</file>

<file path=customXml/itemProps2.xml><?xml version="1.0" encoding="utf-8"?>
<ds:datastoreItem xmlns:ds="http://schemas.openxmlformats.org/officeDocument/2006/customXml" ds:itemID="{666FF560-0B85-49DF-92F4-AE4004AE7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19dcf-3272-4059-b4ac-3424be48bc9e"/>
    <ds:schemaRef ds:uri="26676d43-e4aa-425e-abec-7ae3b852e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527A1-38A6-417B-B9BB-B07ED9E5B021}">
  <ds:schemaRefs>
    <ds:schemaRef ds:uri="http://schemas.microsoft.com/office/2006/metadata/properties"/>
    <ds:schemaRef ds:uri="http://schemas.microsoft.com/office/infopath/2007/PartnerControls"/>
    <ds:schemaRef ds:uri="72619dcf-3272-4059-b4ac-3424be48bc9e"/>
  </ds:schemaRefs>
</ds:datastoreItem>
</file>

<file path=customXml/itemProps4.xml><?xml version="1.0" encoding="utf-8"?>
<ds:datastoreItem xmlns:ds="http://schemas.openxmlformats.org/officeDocument/2006/customXml" ds:itemID="{07E21FF7-5C7F-488E-8C5E-34BB5486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Trustee Application Pack</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Application Pack</dc:title>
  <dc:subject/>
  <dc:creator>Peter Chilton</dc:creator>
  <cp:keywords/>
  <cp:lastModifiedBy>Administrator</cp:lastModifiedBy>
  <cp:revision>4</cp:revision>
  <cp:lastPrinted>2020-07-05T07:11:00Z</cp:lastPrinted>
  <dcterms:created xsi:type="dcterms:W3CDTF">2021-04-14T13:54:00Z</dcterms:created>
  <dcterms:modified xsi:type="dcterms:W3CDTF">2021-04-14T14:34:00Z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0x010100EC108446425732499C92FED4ABA520F7</vt:lpwstr>
  </property>
</Properties>
</file>