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418"/>
        <w:gridCol w:w="7363"/>
      </w:tblGrid>
      <w:tr w:rsidR="0056792D" w:rsidRPr="00015076" w14:paraId="263546A9" w14:textId="77777777" w:rsidTr="70FD0A49">
        <w:tc>
          <w:tcPr>
            <w:tcW w:w="2418" w:type="dxa"/>
          </w:tcPr>
          <w:p w14:paraId="5258FAAF" w14:textId="77777777" w:rsidR="0056792D" w:rsidRPr="00015076" w:rsidRDefault="0056792D" w:rsidP="006F6D18">
            <w:pPr>
              <w:spacing w:after="0" w:line="240" w:lineRule="auto"/>
              <w:rPr>
                <w:b/>
              </w:rPr>
            </w:pPr>
            <w:r w:rsidRPr="00015076">
              <w:rPr>
                <w:b/>
              </w:rPr>
              <w:t>Job Title:</w:t>
            </w:r>
          </w:p>
        </w:tc>
        <w:tc>
          <w:tcPr>
            <w:tcW w:w="7363" w:type="dxa"/>
          </w:tcPr>
          <w:p w14:paraId="3A95F719" w14:textId="34D9317D" w:rsidR="00E30C79" w:rsidRPr="00015076" w:rsidRDefault="00A2490D" w:rsidP="00A97F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Grants </w:t>
            </w:r>
            <w:r w:rsidR="00B938B5">
              <w:rPr>
                <w:b/>
              </w:rPr>
              <w:t>Manager</w:t>
            </w:r>
            <w:r w:rsidR="001F05A7" w:rsidRPr="00015076">
              <w:rPr>
                <w:b/>
              </w:rPr>
              <w:t xml:space="preserve"> </w:t>
            </w:r>
          </w:p>
        </w:tc>
      </w:tr>
      <w:tr w:rsidR="000D3E7A" w:rsidRPr="00015076" w14:paraId="395444D7" w14:textId="77777777" w:rsidTr="70FD0A49">
        <w:tc>
          <w:tcPr>
            <w:tcW w:w="2418" w:type="dxa"/>
          </w:tcPr>
          <w:p w14:paraId="456EC7B7" w14:textId="2B47B9F1" w:rsidR="000D3E7A" w:rsidRPr="00015076" w:rsidRDefault="000D3E7A" w:rsidP="006F6D18">
            <w:pPr>
              <w:spacing w:after="0" w:line="240" w:lineRule="auto"/>
              <w:rPr>
                <w:b/>
              </w:rPr>
            </w:pPr>
            <w:r w:rsidRPr="00015076">
              <w:rPr>
                <w:b/>
              </w:rPr>
              <w:t>Holiday entitlement:</w:t>
            </w:r>
          </w:p>
        </w:tc>
        <w:tc>
          <w:tcPr>
            <w:tcW w:w="7363" w:type="dxa"/>
          </w:tcPr>
          <w:p w14:paraId="45F0936B" w14:textId="4B47A8AE" w:rsidR="000D3E7A" w:rsidRPr="00015076" w:rsidRDefault="00514083" w:rsidP="00A97F7D">
            <w:pPr>
              <w:spacing w:after="0" w:line="240" w:lineRule="auto"/>
              <w:rPr>
                <w:b/>
              </w:rPr>
            </w:pPr>
            <w:r w:rsidRPr="00015076">
              <w:rPr>
                <w:b/>
              </w:rPr>
              <w:t>25 days holiday per annum, in addition to public holidays (pro rata)</w:t>
            </w:r>
          </w:p>
        </w:tc>
      </w:tr>
      <w:tr w:rsidR="00514083" w:rsidRPr="00015076" w14:paraId="63788E3B" w14:textId="77777777" w:rsidTr="70FD0A49">
        <w:tc>
          <w:tcPr>
            <w:tcW w:w="2418" w:type="dxa"/>
          </w:tcPr>
          <w:p w14:paraId="3264B1A0" w14:textId="58D6F15C" w:rsidR="00514083" w:rsidRPr="00015076" w:rsidRDefault="00926BF1" w:rsidP="006F6D18">
            <w:pPr>
              <w:spacing w:after="0" w:line="240" w:lineRule="auto"/>
              <w:rPr>
                <w:b/>
              </w:rPr>
            </w:pPr>
            <w:r w:rsidRPr="00015076">
              <w:rPr>
                <w:b/>
              </w:rPr>
              <w:t>Pension:</w:t>
            </w:r>
          </w:p>
        </w:tc>
        <w:tc>
          <w:tcPr>
            <w:tcW w:w="7363" w:type="dxa"/>
          </w:tcPr>
          <w:p w14:paraId="5BFF1294" w14:textId="21DCEFAF" w:rsidR="00514083" w:rsidRPr="00015076" w:rsidRDefault="00A301E4" w:rsidP="00A97F7D">
            <w:pPr>
              <w:spacing w:after="0" w:line="240" w:lineRule="auto"/>
              <w:rPr>
                <w:b/>
              </w:rPr>
            </w:pPr>
            <w:r w:rsidRPr="00015076">
              <w:rPr>
                <w:b/>
              </w:rPr>
              <w:t>5% contributory pension</w:t>
            </w:r>
          </w:p>
        </w:tc>
      </w:tr>
      <w:tr w:rsidR="0056792D" w:rsidRPr="00015076" w14:paraId="3288CB52" w14:textId="77777777" w:rsidTr="70FD0A49">
        <w:tc>
          <w:tcPr>
            <w:tcW w:w="2418" w:type="dxa"/>
          </w:tcPr>
          <w:p w14:paraId="64E48D4C" w14:textId="77777777" w:rsidR="0056792D" w:rsidRPr="00015076" w:rsidRDefault="0056792D" w:rsidP="006F6D18">
            <w:pPr>
              <w:spacing w:after="0" w:line="240" w:lineRule="auto"/>
              <w:rPr>
                <w:b/>
              </w:rPr>
            </w:pPr>
            <w:r w:rsidRPr="00015076">
              <w:rPr>
                <w:b/>
              </w:rPr>
              <w:t>Reports to:</w:t>
            </w:r>
          </w:p>
        </w:tc>
        <w:tc>
          <w:tcPr>
            <w:tcW w:w="7363" w:type="dxa"/>
          </w:tcPr>
          <w:p w14:paraId="4BF4B1D4" w14:textId="0EF40AD7" w:rsidR="0056792D" w:rsidRPr="00015076" w:rsidRDefault="00A56D89" w:rsidP="70FD0A49">
            <w:pPr>
              <w:spacing w:after="0" w:line="240" w:lineRule="auto"/>
              <w:rPr>
                <w:b/>
                <w:bCs/>
              </w:rPr>
            </w:pPr>
            <w:r w:rsidRPr="70FD0A49">
              <w:rPr>
                <w:b/>
                <w:bCs/>
              </w:rPr>
              <w:t xml:space="preserve">Head of </w:t>
            </w:r>
            <w:r w:rsidR="019E9306" w:rsidRPr="70FD0A49">
              <w:rPr>
                <w:b/>
                <w:bCs/>
              </w:rPr>
              <w:t>Impact</w:t>
            </w:r>
            <w:r w:rsidRPr="70FD0A49">
              <w:rPr>
                <w:b/>
                <w:bCs/>
              </w:rPr>
              <w:t xml:space="preserve"> &amp; Programmes</w:t>
            </w:r>
          </w:p>
          <w:p w14:paraId="2F0D7686" w14:textId="5C4486D0" w:rsidR="00A301E4" w:rsidRPr="00015076" w:rsidRDefault="00A301E4" w:rsidP="00021869">
            <w:pPr>
              <w:spacing w:after="0" w:line="240" w:lineRule="auto"/>
              <w:rPr>
                <w:b/>
              </w:rPr>
            </w:pPr>
          </w:p>
        </w:tc>
      </w:tr>
      <w:tr w:rsidR="00E7730B" w:rsidRPr="00015076" w14:paraId="0AA03176" w14:textId="77777777" w:rsidTr="70FD0A49">
        <w:trPr>
          <w:cantSplit/>
          <w:trHeight w:val="76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F129" w14:textId="77777777" w:rsidR="006C41B6" w:rsidRPr="00015076" w:rsidRDefault="00E7730B" w:rsidP="006C41B6">
            <w:pPr>
              <w:pStyle w:val="Heading2"/>
              <w:rPr>
                <w:b/>
                <w:bCs/>
                <w:sz w:val="22"/>
                <w:szCs w:val="22"/>
              </w:rPr>
            </w:pPr>
            <w:r w:rsidRPr="00015076">
              <w:rPr>
                <w:b/>
                <w:bCs/>
                <w:sz w:val="22"/>
                <w:szCs w:val="22"/>
              </w:rPr>
              <w:t xml:space="preserve">OVERALL PURPOSE </w:t>
            </w:r>
          </w:p>
          <w:p w14:paraId="5585D744" w14:textId="540C8159" w:rsidR="00E7730B" w:rsidRPr="00692F9C" w:rsidRDefault="006C41B6" w:rsidP="00692F9C">
            <w:pPr>
              <w:pStyle w:val="Heading2"/>
              <w:rPr>
                <w:b/>
                <w:bCs/>
                <w:sz w:val="22"/>
                <w:szCs w:val="22"/>
              </w:rPr>
            </w:pPr>
            <w:r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To work as part of the </w:t>
            </w:r>
            <w:r w:rsidRPr="70FD0A49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Grants </w:t>
            </w:r>
            <w:r w:rsidR="00461BA5" w:rsidRPr="70FD0A49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&amp; Programmes </w:t>
            </w:r>
            <w:r w:rsidRPr="70FD0A49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en-GB"/>
              </w:rPr>
              <w:t>Team</w:t>
            </w:r>
            <w:r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 to support organisations applying for funding each year</w:t>
            </w:r>
            <w:r w:rsidR="00A2490D"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 through the Foundations grants programme</w:t>
            </w:r>
            <w:r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.  The post holder manages important relationships with potential and current grantees, building trust and an understanding of their purpose and aims and supporting them to submit appropriate and </w:t>
            </w:r>
            <w:r w:rsidR="00DA515D"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high-quality</w:t>
            </w:r>
            <w:r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 applications for funding against the funds criteria and </w:t>
            </w:r>
            <w:r w:rsidR="00C26F76"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Foundation’s</w:t>
            </w:r>
            <w:r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 priorities. To lead on wider initiatives, as directed by the Head of </w:t>
            </w:r>
            <w:r w:rsidR="6AF565C3"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Impact</w:t>
            </w:r>
            <w:r w:rsidR="00DA515D"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 &amp; Programmes</w:t>
            </w:r>
            <w:r w:rsidR="00191A2C"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 (and on occasion by the CEO and Head of Business Development)</w:t>
            </w:r>
            <w:r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 to ensure the Foundation maintain high </w:t>
            </w:r>
            <w:r w:rsidR="005F0076"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standards</w:t>
            </w:r>
            <w:r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 and contribute to national data sharing and initiatives that strengthen the work and reach of the foundation. </w:t>
            </w:r>
            <w:r w:rsidR="000B2459"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The Grants Manager will report to the Head of </w:t>
            </w:r>
            <w:r w:rsidR="00E0057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Impact</w:t>
            </w:r>
            <w:r w:rsidR="000B2459" w:rsidRPr="70FD0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 &amp; Programmes and will work closely with colleagues across the</w:t>
            </w:r>
            <w:r w:rsidR="000B2459" w:rsidRPr="70FD0A49"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  <w:lang w:eastAsia="en-GB"/>
              </w:rPr>
              <w:t xml:space="preserve"> Foundation</w:t>
            </w:r>
            <w:r w:rsidR="000B2459" w:rsidRPr="70FD0A4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contributing to the delivery of the Foundations Strategic Plan, vision, and values.</w:t>
            </w:r>
          </w:p>
        </w:tc>
      </w:tr>
    </w:tbl>
    <w:p w14:paraId="3E96229B" w14:textId="6A6712C9" w:rsidR="00680E59" w:rsidRDefault="00680E59" w:rsidP="00953961">
      <w:pPr>
        <w:spacing w:after="0"/>
      </w:pPr>
    </w:p>
    <w:p w14:paraId="0F48A2B5" w14:textId="77777777" w:rsidR="00097F02" w:rsidRDefault="00097F02" w:rsidP="00953961">
      <w:pPr>
        <w:spacing w:after="0"/>
      </w:pPr>
    </w:p>
    <w:p w14:paraId="65660BEA" w14:textId="18E900F6" w:rsidR="00097F02" w:rsidRPr="00097F02" w:rsidRDefault="00097F02" w:rsidP="00097F02">
      <w:pPr>
        <w:pStyle w:val="Heading2"/>
        <w:rPr>
          <w:b/>
          <w:bCs/>
          <w:sz w:val="32"/>
          <w:szCs w:val="32"/>
        </w:rPr>
      </w:pPr>
      <w:bookmarkStart w:id="0" w:name="_Hlk61883780"/>
      <w:r>
        <w:rPr>
          <w:b/>
          <w:bCs/>
          <w:sz w:val="32"/>
          <w:szCs w:val="32"/>
        </w:rPr>
        <w:t>Organisational structure</w:t>
      </w:r>
    </w:p>
    <w:p w14:paraId="286FBEF3" w14:textId="2D31D8EB" w:rsidR="00097F02" w:rsidRPr="00097F02" w:rsidRDefault="008D5E13" w:rsidP="00097F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8DC7" wp14:editId="233BE57F">
                <wp:simplePos x="0" y="0"/>
                <wp:positionH relativeFrom="column">
                  <wp:posOffset>2199640</wp:posOffset>
                </wp:positionH>
                <wp:positionV relativeFrom="paragraph">
                  <wp:posOffset>1219200</wp:posOffset>
                </wp:positionV>
                <wp:extent cx="904875" cy="3429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a16="http://schemas.microsoft.com/office/drawing/2014/main" xmlns:a="http://schemas.openxmlformats.org/drawingml/2006/main">
            <w:pict w14:anchorId="751F379C">
              <v:line id="Straight Connector 3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73.2pt,96pt" to="244.45pt,123pt" w14:anchorId="3A500F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7F5D548" wp14:editId="4EE178D6">
            <wp:extent cx="6475730" cy="2964602"/>
            <wp:effectExtent l="0" t="0" r="20320" b="26670"/>
            <wp:docPr id="14" name="Diagram 14">
              <a:extLst xmlns:a="http://schemas.openxmlformats.org/drawingml/2006/main">
                <a:ext uri="{FF2B5EF4-FFF2-40B4-BE49-F238E27FC236}">
                  <a16:creationId xmlns:a16="http://schemas.microsoft.com/office/drawing/2014/main" id="{F5390D9F-5B5F-4871-A492-B7FD1D4BFB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BD5230A" w14:textId="77777777" w:rsidR="004A5151" w:rsidRDefault="004A5151" w:rsidP="0099185C">
      <w:pPr>
        <w:pStyle w:val="Heading2"/>
        <w:rPr>
          <w:b/>
          <w:bCs/>
          <w:sz w:val="32"/>
          <w:szCs w:val="32"/>
        </w:rPr>
      </w:pPr>
    </w:p>
    <w:p w14:paraId="1D3CA83F" w14:textId="5F0C7443" w:rsidR="0099185C" w:rsidRDefault="00D8194B" w:rsidP="0099185C">
      <w:pPr>
        <w:pStyle w:val="Heading2"/>
        <w:rPr>
          <w:b/>
          <w:bCs/>
          <w:sz w:val="32"/>
          <w:szCs w:val="32"/>
        </w:rPr>
      </w:pPr>
      <w:r w:rsidRPr="001318E8">
        <w:rPr>
          <w:b/>
          <w:bCs/>
          <w:sz w:val="32"/>
          <w:szCs w:val="32"/>
        </w:rPr>
        <w:t>Responsibilities</w:t>
      </w:r>
    </w:p>
    <w:p w14:paraId="5107706D" w14:textId="32A27A16" w:rsidR="006C41B6" w:rsidRPr="00015076" w:rsidRDefault="006C41B6" w:rsidP="0099185C">
      <w:pPr>
        <w:pStyle w:val="Heading2"/>
        <w:rPr>
          <w:b/>
          <w:bCs/>
          <w:sz w:val="22"/>
          <w:szCs w:val="22"/>
        </w:rPr>
      </w:pPr>
      <w:r w:rsidRPr="0001507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specific responsibilities of the </w:t>
      </w:r>
      <w:r w:rsidR="005D0F2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Grants</w:t>
      </w:r>
      <w:r w:rsidR="008D5E1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Manager</w:t>
      </w:r>
      <w:r w:rsidRPr="0001507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include: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7087"/>
        <w:gridCol w:w="1418"/>
      </w:tblGrid>
      <w:tr w:rsidR="006C41B6" w:rsidRPr="00015076" w14:paraId="11835F4E" w14:textId="77777777" w:rsidTr="004A5151">
        <w:tc>
          <w:tcPr>
            <w:tcW w:w="1980" w:type="dxa"/>
          </w:tcPr>
          <w:p w14:paraId="2FA34293" w14:textId="23498E9D" w:rsidR="006C41B6" w:rsidRPr="00015076" w:rsidRDefault="006C41B6" w:rsidP="006C41B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n-GB"/>
              </w:rPr>
            </w:pPr>
            <w:r w:rsidRPr="00015076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n-GB"/>
              </w:rPr>
              <w:t>Area of responsibility</w:t>
            </w:r>
          </w:p>
        </w:tc>
        <w:tc>
          <w:tcPr>
            <w:tcW w:w="7087" w:type="dxa"/>
          </w:tcPr>
          <w:p w14:paraId="253DD540" w14:textId="5BFE493A" w:rsidR="006C41B6" w:rsidRPr="00015076" w:rsidRDefault="006C41B6" w:rsidP="006C41B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n-GB"/>
              </w:rPr>
            </w:pPr>
            <w:r w:rsidRPr="00015076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n-GB"/>
              </w:rPr>
              <w:t>Details</w:t>
            </w:r>
          </w:p>
        </w:tc>
        <w:tc>
          <w:tcPr>
            <w:tcW w:w="1418" w:type="dxa"/>
          </w:tcPr>
          <w:p w14:paraId="502AB58A" w14:textId="1347AC0D" w:rsidR="006C41B6" w:rsidRPr="00015076" w:rsidRDefault="006C41B6" w:rsidP="006C41B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n-GB"/>
              </w:rPr>
            </w:pPr>
            <w:r w:rsidRPr="00015076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n-GB"/>
              </w:rPr>
              <w:t xml:space="preserve">% </w:t>
            </w:r>
            <w:proofErr w:type="gramStart"/>
            <w:r w:rsidRPr="00015076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n-GB"/>
              </w:rPr>
              <w:t>of</w:t>
            </w:r>
            <w:proofErr w:type="gramEnd"/>
            <w:r w:rsidRPr="00015076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n-GB"/>
              </w:rPr>
              <w:t xml:space="preserve"> role</w:t>
            </w:r>
          </w:p>
        </w:tc>
      </w:tr>
      <w:tr w:rsidR="006C41B6" w:rsidRPr="00015076" w14:paraId="69BCA4D0" w14:textId="77777777" w:rsidTr="004A5151">
        <w:tc>
          <w:tcPr>
            <w:tcW w:w="1980" w:type="dxa"/>
          </w:tcPr>
          <w:p w14:paraId="68EC900D" w14:textId="63F98986" w:rsidR="006C41B6" w:rsidRDefault="00BC4DF4" w:rsidP="006C41B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Core </w:t>
            </w:r>
            <w:r w:rsidR="002713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Role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Delivery</w:t>
            </w:r>
          </w:p>
          <w:p w14:paraId="77EBE396" w14:textId="4BDFEF4F" w:rsidR="008D5E13" w:rsidRPr="008D5E13" w:rsidRDefault="008D5E13" w:rsidP="008D5E13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087" w:type="dxa"/>
          </w:tcPr>
          <w:p w14:paraId="2EA5DD28" w14:textId="77777777" w:rsidR="00723CC9" w:rsidRDefault="0099185C" w:rsidP="00B55D66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ind w:right="323"/>
              <w:rPr>
                <w:rFonts w:ascii="Calibri" w:eastAsiaTheme="minorEastAsia" w:hAnsi="Calibri" w:cs="Calibri"/>
                <w:lang w:eastAsia="en-GB"/>
              </w:rPr>
            </w:pPr>
            <w:r w:rsidRPr="00015076">
              <w:rPr>
                <w:rFonts w:ascii="Calibri" w:eastAsiaTheme="minorEastAsia" w:hAnsi="Calibri" w:cs="Calibri"/>
                <w:lang w:eastAsia="en-GB"/>
              </w:rPr>
              <w:t>To undertake all tasks associated with BLCF’s grantmaking functions</w:t>
            </w:r>
            <w:r w:rsidR="00F703CE">
              <w:rPr>
                <w:rFonts w:ascii="Calibri" w:eastAsiaTheme="minorEastAsia" w:hAnsi="Calibri" w:cs="Calibri"/>
                <w:lang w:eastAsia="en-GB"/>
              </w:rPr>
              <w:t xml:space="preserve"> including c</w:t>
            </w:r>
            <w:r w:rsidRPr="00015076">
              <w:rPr>
                <w:rFonts w:ascii="Calibri" w:eastAsiaTheme="minorEastAsia" w:hAnsi="Calibri" w:cs="Calibri"/>
                <w:lang w:eastAsia="en-GB"/>
              </w:rPr>
              <w:t>arry out assessments of grants applications (with support for larger and more complex programmes, as appropriate)</w:t>
            </w:r>
            <w:r w:rsidR="00F703CE">
              <w:rPr>
                <w:rFonts w:ascii="Calibri" w:eastAsiaTheme="minorEastAsia" w:hAnsi="Calibri" w:cs="Calibri"/>
                <w:lang w:eastAsia="en-GB"/>
              </w:rPr>
              <w:t xml:space="preserve">, </w:t>
            </w:r>
            <w:r w:rsidR="00723CC9">
              <w:rPr>
                <w:rFonts w:ascii="Calibri" w:eastAsiaTheme="minorEastAsia" w:hAnsi="Calibri" w:cs="Calibri"/>
                <w:lang w:eastAsia="en-GB"/>
              </w:rPr>
              <w:t>w</w:t>
            </w:r>
            <w:r w:rsidRPr="00015076">
              <w:rPr>
                <w:rFonts w:ascii="Calibri" w:eastAsiaTheme="minorEastAsia" w:hAnsi="Calibri" w:cs="Calibri"/>
                <w:lang w:eastAsia="en-GB"/>
              </w:rPr>
              <w:t>ork alongside donors on donor-directed funds as required</w:t>
            </w:r>
            <w:r w:rsidR="00723CC9">
              <w:rPr>
                <w:rFonts w:ascii="Calibri" w:eastAsiaTheme="minorEastAsia" w:hAnsi="Calibri" w:cs="Calibri"/>
                <w:lang w:eastAsia="en-GB"/>
              </w:rPr>
              <w:t xml:space="preserve"> </w:t>
            </w:r>
          </w:p>
          <w:p w14:paraId="3233A488" w14:textId="77777777" w:rsidR="00723CC9" w:rsidRDefault="00723CC9" w:rsidP="00723CC9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ind w:right="814"/>
              <w:rPr>
                <w:rFonts w:ascii="Calibri" w:eastAsiaTheme="minorEastAsia" w:hAnsi="Calibri" w:cs="Calibri"/>
                <w:lang w:eastAsia="en-GB"/>
              </w:rPr>
            </w:pPr>
          </w:p>
          <w:p w14:paraId="2C924680" w14:textId="7CEC0972" w:rsidR="0099185C" w:rsidRPr="00015076" w:rsidRDefault="00723CC9" w:rsidP="00B55D66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ind w:right="181"/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W</w:t>
            </w:r>
            <w:r w:rsidR="0099185C" w:rsidRPr="00015076">
              <w:rPr>
                <w:rFonts w:ascii="Calibri" w:eastAsiaTheme="minorEastAsia" w:hAnsi="Calibri" w:cs="Calibri"/>
                <w:lang w:eastAsia="en-GB"/>
              </w:rPr>
              <w:t xml:space="preserve">ork alongside members of the team to </w:t>
            </w:r>
            <w:r w:rsidR="002B14E2" w:rsidRPr="00015076">
              <w:rPr>
                <w:rFonts w:ascii="Calibri" w:eastAsiaTheme="minorEastAsia" w:hAnsi="Calibri" w:cs="Calibri"/>
                <w:lang w:eastAsia="en-GB"/>
              </w:rPr>
              <w:t>maximize</w:t>
            </w:r>
            <w:r w:rsidR="0099185C" w:rsidRPr="00015076">
              <w:rPr>
                <w:rFonts w:ascii="Calibri" w:eastAsiaTheme="minorEastAsia" w:hAnsi="Calibri" w:cs="Calibri"/>
                <w:lang w:eastAsia="en-GB"/>
              </w:rPr>
              <w:t xml:space="preserve"> use of our inhouse CRM database for monitoring and impact</w:t>
            </w:r>
            <w:r w:rsidR="0099185C" w:rsidRPr="00015076">
              <w:rPr>
                <w:rFonts w:ascii="Calibri" w:eastAsiaTheme="minorEastAsia" w:hAnsi="Calibri" w:cs="Calibri"/>
                <w:spacing w:val="-10"/>
                <w:lang w:eastAsia="en-GB"/>
              </w:rPr>
              <w:t xml:space="preserve"> </w:t>
            </w:r>
            <w:r w:rsidR="0099185C" w:rsidRPr="00015076">
              <w:rPr>
                <w:rFonts w:ascii="Calibri" w:eastAsiaTheme="minorEastAsia" w:hAnsi="Calibri" w:cs="Calibri"/>
                <w:lang w:eastAsia="en-GB"/>
              </w:rPr>
              <w:t>reporting</w:t>
            </w:r>
            <w:r w:rsidR="00AE251C">
              <w:rPr>
                <w:rFonts w:ascii="Calibri" w:eastAsiaTheme="minorEastAsia" w:hAnsi="Calibri" w:cs="Calibri"/>
                <w:lang w:eastAsia="en-GB"/>
              </w:rPr>
              <w:t xml:space="preserve"> working with the Head of Grants &amp; Programmes</w:t>
            </w:r>
            <w:r w:rsidR="0099185C" w:rsidRPr="00015076">
              <w:rPr>
                <w:rFonts w:ascii="Calibri" w:eastAsiaTheme="minorEastAsia" w:hAnsi="Calibri" w:cs="Calibri"/>
                <w:lang w:eastAsia="en-GB"/>
              </w:rPr>
              <w:t>.</w:t>
            </w:r>
          </w:p>
          <w:p w14:paraId="72E0F167" w14:textId="77777777" w:rsidR="00AE251C" w:rsidRDefault="00AE251C" w:rsidP="00AE251C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Calibri" w:eastAsiaTheme="minorEastAsia" w:hAnsi="Calibri" w:cs="Calibri"/>
                <w:lang w:eastAsia="en-GB"/>
              </w:rPr>
            </w:pPr>
          </w:p>
          <w:p w14:paraId="3FC6C9D5" w14:textId="21CD19CE" w:rsidR="00822564" w:rsidRDefault="00AE251C" w:rsidP="00AE251C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P</w:t>
            </w:r>
            <w:r w:rsidR="0099185C" w:rsidRPr="00015076">
              <w:rPr>
                <w:rFonts w:ascii="Calibri" w:eastAsiaTheme="minorEastAsia" w:hAnsi="Calibri" w:cs="Calibri"/>
                <w:lang w:eastAsia="en-GB"/>
              </w:rPr>
              <w:t>rovide grant-making support</w:t>
            </w:r>
            <w:r>
              <w:rPr>
                <w:rFonts w:ascii="Calibri" w:eastAsiaTheme="minorEastAsia" w:hAnsi="Calibri" w:cs="Calibri"/>
                <w:lang w:eastAsia="en-GB"/>
              </w:rPr>
              <w:t xml:space="preserve"> and advise</w:t>
            </w:r>
            <w:r w:rsidR="00822564">
              <w:rPr>
                <w:rFonts w:ascii="Calibri" w:eastAsiaTheme="minorEastAsia" w:hAnsi="Calibri" w:cs="Calibri"/>
                <w:lang w:eastAsia="en-GB"/>
              </w:rPr>
              <w:t xml:space="preserve"> to potential and existing grantees on our funds and programmes</w:t>
            </w:r>
            <w:r w:rsidR="00F97944">
              <w:rPr>
                <w:rFonts w:ascii="Calibri" w:eastAsiaTheme="minorEastAsia" w:hAnsi="Calibri" w:cs="Calibri"/>
                <w:lang w:eastAsia="en-GB"/>
              </w:rPr>
              <w:t xml:space="preserve">, </w:t>
            </w:r>
            <w:r w:rsidR="00822564">
              <w:rPr>
                <w:rFonts w:ascii="Calibri" w:eastAsiaTheme="minorEastAsia" w:hAnsi="Calibri" w:cs="Calibri"/>
                <w:lang w:eastAsia="en-GB"/>
              </w:rPr>
              <w:t xml:space="preserve">to ensure open and transparent access to our programmes and proactively looking to </w:t>
            </w:r>
            <w:r w:rsidR="00F97944">
              <w:rPr>
                <w:rFonts w:ascii="Calibri" w:eastAsiaTheme="minorEastAsia" w:hAnsi="Calibri" w:cs="Calibri"/>
                <w:lang w:eastAsia="en-GB"/>
              </w:rPr>
              <w:t>address</w:t>
            </w:r>
            <w:r w:rsidR="00822564">
              <w:rPr>
                <w:rFonts w:ascii="Calibri" w:eastAsiaTheme="minorEastAsia" w:hAnsi="Calibri" w:cs="Calibri"/>
                <w:lang w:eastAsia="en-GB"/>
              </w:rPr>
              <w:t xml:space="preserve"> </w:t>
            </w:r>
            <w:r w:rsidR="00F97944">
              <w:rPr>
                <w:rFonts w:ascii="Calibri" w:eastAsiaTheme="minorEastAsia" w:hAnsi="Calibri" w:cs="Calibri"/>
                <w:lang w:eastAsia="en-GB"/>
              </w:rPr>
              <w:t>in</w:t>
            </w:r>
            <w:r w:rsidR="00822564">
              <w:rPr>
                <w:rFonts w:ascii="Calibri" w:eastAsiaTheme="minorEastAsia" w:hAnsi="Calibri" w:cs="Calibri"/>
                <w:lang w:eastAsia="en-GB"/>
              </w:rPr>
              <w:t>equality and fairer access to opportunities the Foundation offers.</w:t>
            </w:r>
          </w:p>
          <w:p w14:paraId="04EE79AE" w14:textId="77777777" w:rsidR="00D37373" w:rsidRDefault="00D37373" w:rsidP="00AE251C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Calibri" w:eastAsiaTheme="minorEastAsia" w:hAnsi="Calibri" w:cs="Calibri"/>
                <w:lang w:eastAsia="en-GB"/>
              </w:rPr>
            </w:pPr>
          </w:p>
          <w:p w14:paraId="6A354D5A" w14:textId="77777777" w:rsidR="00822564" w:rsidRDefault="00822564" w:rsidP="00AE251C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Calibri" w:eastAsiaTheme="minorEastAsia" w:hAnsi="Calibri" w:cs="Calibri"/>
                <w:lang w:eastAsia="en-GB"/>
              </w:rPr>
            </w:pPr>
          </w:p>
          <w:p w14:paraId="087AC4C0" w14:textId="7ECB248C" w:rsidR="006C41B6" w:rsidRDefault="00F97944" w:rsidP="00F97944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Provide and support g</w:t>
            </w:r>
            <w:r w:rsidR="0099185C" w:rsidRPr="00015076">
              <w:rPr>
                <w:rFonts w:ascii="Calibri" w:eastAsiaTheme="minorEastAsia" w:hAnsi="Calibri" w:cs="Calibri"/>
                <w:lang w:eastAsia="en-GB"/>
              </w:rPr>
              <w:t>rant-related administration, including dealing with general</w:t>
            </w:r>
            <w:r w:rsidR="0099185C" w:rsidRPr="00015076">
              <w:rPr>
                <w:rFonts w:ascii="Calibri" w:eastAsiaTheme="minorEastAsia" w:hAnsi="Calibri" w:cs="Calibri"/>
                <w:spacing w:val="-4"/>
                <w:lang w:eastAsia="en-GB"/>
              </w:rPr>
              <w:t xml:space="preserve"> </w:t>
            </w:r>
            <w:r w:rsidR="0099185C" w:rsidRPr="00015076">
              <w:rPr>
                <w:rFonts w:ascii="Calibri" w:eastAsiaTheme="minorEastAsia" w:hAnsi="Calibri" w:cs="Calibri"/>
                <w:lang w:eastAsia="en-GB"/>
              </w:rPr>
              <w:t>enquiries</w:t>
            </w:r>
            <w:r>
              <w:rPr>
                <w:rFonts w:ascii="Calibri" w:eastAsiaTheme="minorEastAsia" w:hAnsi="Calibri" w:cs="Calibri"/>
                <w:lang w:eastAsia="en-GB"/>
              </w:rPr>
              <w:t>, c</w:t>
            </w:r>
            <w:r w:rsidR="0099185C" w:rsidRPr="00015076">
              <w:rPr>
                <w:rFonts w:ascii="Calibri" w:eastAsiaTheme="minorEastAsia" w:hAnsi="Calibri" w:cs="Calibri"/>
                <w:lang w:eastAsia="en-GB"/>
              </w:rPr>
              <w:t>ollating applications received and checking for</w:t>
            </w:r>
            <w:r w:rsidR="005F0076">
              <w:rPr>
                <w:rFonts w:ascii="Calibri" w:eastAsiaTheme="minorEastAsia" w:hAnsi="Calibri" w:cs="Calibri"/>
                <w:lang w:eastAsia="en-GB"/>
              </w:rPr>
              <w:t xml:space="preserve"> </w:t>
            </w:r>
            <w:r w:rsidR="0099185C" w:rsidRPr="00015076">
              <w:rPr>
                <w:rFonts w:ascii="Calibri" w:eastAsiaTheme="minorEastAsia" w:hAnsi="Calibri" w:cs="Calibri"/>
                <w:lang w:eastAsia="en-GB"/>
              </w:rPr>
              <w:t xml:space="preserve">eligibility, </w:t>
            </w:r>
            <w:proofErr w:type="gramStart"/>
            <w:r w:rsidR="0099185C" w:rsidRPr="00015076">
              <w:rPr>
                <w:rFonts w:ascii="Calibri" w:eastAsiaTheme="minorEastAsia" w:hAnsi="Calibri" w:cs="Calibri"/>
                <w:lang w:eastAsia="en-GB"/>
              </w:rPr>
              <w:t>requesting</w:t>
            </w:r>
            <w:proofErr w:type="gramEnd"/>
            <w:r w:rsidR="0099185C" w:rsidRPr="00015076">
              <w:rPr>
                <w:rFonts w:ascii="Calibri" w:eastAsiaTheme="minorEastAsia" w:hAnsi="Calibri" w:cs="Calibri"/>
                <w:lang w:eastAsia="en-GB"/>
              </w:rPr>
              <w:t xml:space="preserve"> and chasing documentation and maintaining paper and electronic records</w:t>
            </w:r>
            <w:r>
              <w:rPr>
                <w:rFonts w:ascii="Calibri" w:eastAsiaTheme="minorEastAsia" w:hAnsi="Calibri" w:cs="Calibri"/>
                <w:lang w:eastAsia="en-GB"/>
              </w:rPr>
              <w:t>, f</w:t>
            </w:r>
            <w:r w:rsidR="0099185C" w:rsidRPr="00015076">
              <w:rPr>
                <w:rFonts w:ascii="Calibri" w:eastAsiaTheme="minorEastAsia" w:hAnsi="Calibri" w:cs="Calibri"/>
                <w:lang w:eastAsia="en-GB"/>
              </w:rPr>
              <w:t>ile paperwork and electronic records, as</w:t>
            </w:r>
            <w:r w:rsidR="0099185C" w:rsidRPr="00015076">
              <w:rPr>
                <w:rFonts w:ascii="Calibri" w:eastAsiaTheme="minorEastAsia" w:hAnsi="Calibri" w:cs="Calibri"/>
                <w:spacing w:val="-1"/>
                <w:lang w:eastAsia="en-GB"/>
              </w:rPr>
              <w:t xml:space="preserve"> </w:t>
            </w:r>
            <w:r w:rsidR="0099185C" w:rsidRPr="00015076">
              <w:rPr>
                <w:rFonts w:ascii="Calibri" w:eastAsiaTheme="minorEastAsia" w:hAnsi="Calibri" w:cs="Calibri"/>
                <w:lang w:eastAsia="en-GB"/>
              </w:rPr>
              <w:t>required</w:t>
            </w:r>
            <w:r>
              <w:rPr>
                <w:rFonts w:ascii="Calibri" w:eastAsiaTheme="minorEastAsia" w:hAnsi="Calibri" w:cs="Calibri"/>
                <w:lang w:eastAsia="en-GB"/>
              </w:rPr>
              <w:t xml:space="preserve"> and in line with </w:t>
            </w:r>
            <w:r w:rsidR="0096310B">
              <w:rPr>
                <w:rFonts w:ascii="Calibri" w:eastAsiaTheme="minorEastAsia" w:hAnsi="Calibri" w:cs="Calibri"/>
                <w:lang w:eastAsia="en-GB"/>
              </w:rPr>
              <w:t xml:space="preserve">the Foundations </w:t>
            </w:r>
            <w:r w:rsidR="00363573">
              <w:rPr>
                <w:rFonts w:ascii="Calibri" w:eastAsiaTheme="minorEastAsia" w:hAnsi="Calibri" w:cs="Calibri"/>
                <w:lang w:eastAsia="en-GB"/>
              </w:rPr>
              <w:t>agreed Information</w:t>
            </w:r>
            <w:r w:rsidR="0096310B">
              <w:rPr>
                <w:rFonts w:ascii="Calibri" w:eastAsiaTheme="minorEastAsia" w:hAnsi="Calibri" w:cs="Calibri"/>
                <w:lang w:eastAsia="en-GB"/>
              </w:rPr>
              <w:t xml:space="preserve"> Architecture</w:t>
            </w:r>
            <w:r w:rsidR="0099185C" w:rsidRPr="00015076">
              <w:rPr>
                <w:rFonts w:ascii="Calibri" w:eastAsiaTheme="minorEastAsia" w:hAnsi="Calibri" w:cs="Calibri"/>
                <w:lang w:eastAsia="en-GB"/>
              </w:rPr>
              <w:t>.</w:t>
            </w:r>
          </w:p>
          <w:p w14:paraId="2F86F0CC" w14:textId="5293BB06" w:rsidR="00F97944" w:rsidRPr="00015076" w:rsidRDefault="00F97944" w:rsidP="00F97944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1418" w:type="dxa"/>
          </w:tcPr>
          <w:p w14:paraId="66D08CF6" w14:textId="53619836" w:rsidR="006C41B6" w:rsidRPr="00015076" w:rsidRDefault="0099185C" w:rsidP="006C41B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07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512546" w:rsidRPr="00015076" w14:paraId="1DC3DB99" w14:textId="77777777" w:rsidTr="004A5151">
        <w:tc>
          <w:tcPr>
            <w:tcW w:w="1980" w:type="dxa"/>
          </w:tcPr>
          <w:p w14:paraId="65B58AEB" w14:textId="77777777" w:rsidR="00512546" w:rsidRPr="00452B71" w:rsidRDefault="00512546" w:rsidP="005125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B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Performance Management </w:t>
            </w:r>
          </w:p>
          <w:p w14:paraId="76A75F1F" w14:textId="77777777" w:rsidR="00512546" w:rsidRPr="00015076" w:rsidRDefault="00512546" w:rsidP="005125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lang w:eastAsia="en-GB"/>
              </w:rPr>
            </w:pPr>
          </w:p>
        </w:tc>
        <w:tc>
          <w:tcPr>
            <w:tcW w:w="7087" w:type="dxa"/>
          </w:tcPr>
          <w:p w14:paraId="128B9DA5" w14:textId="2F003114" w:rsidR="00EE4E2D" w:rsidRDefault="00EE4E2D" w:rsidP="00EE4E2D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right="181"/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 xml:space="preserve">Support Head of </w:t>
            </w:r>
            <w:r w:rsidR="00E00571">
              <w:rPr>
                <w:rFonts w:ascii="Calibri" w:eastAsiaTheme="minorEastAsia" w:hAnsi="Calibri" w:cs="Calibri"/>
                <w:lang w:eastAsia="en-GB"/>
              </w:rPr>
              <w:t>Impact</w:t>
            </w:r>
            <w:r>
              <w:rPr>
                <w:rFonts w:ascii="Calibri" w:eastAsiaTheme="minorEastAsia" w:hAnsi="Calibri" w:cs="Calibri"/>
                <w:lang w:eastAsia="en-GB"/>
              </w:rPr>
              <w:t xml:space="preserve"> &amp; Programmes to set up monitoring requirements and manage and support all regular agreed monitoring processes. </w:t>
            </w:r>
            <w:r w:rsidRPr="00015076">
              <w:rPr>
                <w:rFonts w:ascii="Calibri" w:eastAsiaTheme="minorEastAsia" w:hAnsi="Calibri" w:cs="Calibri"/>
                <w:lang w:eastAsia="en-GB"/>
              </w:rPr>
              <w:t>Send out reminders for monitoring forms to be</w:t>
            </w:r>
            <w:r w:rsidRPr="00015076">
              <w:rPr>
                <w:rFonts w:ascii="Calibri" w:eastAsiaTheme="minorEastAsia" w:hAnsi="Calibri" w:cs="Calibri"/>
                <w:spacing w:val="-4"/>
                <w:lang w:eastAsia="en-GB"/>
              </w:rPr>
              <w:t xml:space="preserve"> </w:t>
            </w:r>
            <w:r w:rsidRPr="00015076">
              <w:rPr>
                <w:rFonts w:ascii="Calibri" w:eastAsiaTheme="minorEastAsia" w:hAnsi="Calibri" w:cs="Calibri"/>
                <w:lang w:eastAsia="en-GB"/>
              </w:rPr>
              <w:t>returned, where required</w:t>
            </w:r>
            <w:r>
              <w:rPr>
                <w:rFonts w:ascii="Calibri" w:eastAsiaTheme="minorEastAsia" w:hAnsi="Calibri" w:cs="Calibri"/>
                <w:lang w:eastAsia="en-GB"/>
              </w:rPr>
              <w:t xml:space="preserve"> and s</w:t>
            </w:r>
            <w:r w:rsidRPr="00015076">
              <w:rPr>
                <w:rFonts w:ascii="Calibri" w:eastAsiaTheme="minorEastAsia" w:hAnsi="Calibri" w:cs="Calibri"/>
                <w:lang w:eastAsia="en-GB"/>
              </w:rPr>
              <w:t>ign off monitoring forms from applicants</w:t>
            </w:r>
            <w:r>
              <w:rPr>
                <w:rFonts w:ascii="Calibri" w:eastAsiaTheme="minorEastAsia" w:hAnsi="Calibri" w:cs="Calibri"/>
                <w:lang w:eastAsia="en-GB"/>
              </w:rPr>
              <w:t xml:space="preserve">. </w:t>
            </w:r>
            <w:r w:rsidRPr="00015076">
              <w:rPr>
                <w:rFonts w:ascii="Calibri" w:eastAsiaTheme="minorEastAsia" w:hAnsi="Calibri" w:cs="Calibri"/>
                <w:lang w:eastAsia="en-GB"/>
              </w:rPr>
              <w:t>Collate and analyze relevant data on a quarterly basis to contribute towards donor reports</w:t>
            </w:r>
            <w:r>
              <w:rPr>
                <w:rFonts w:ascii="Calibri" w:eastAsiaTheme="minorEastAsia" w:hAnsi="Calibri" w:cs="Calibri"/>
                <w:lang w:eastAsia="en-GB"/>
              </w:rPr>
              <w:t xml:space="preserve"> </w:t>
            </w:r>
          </w:p>
          <w:p w14:paraId="3535E3EE" w14:textId="77777777" w:rsidR="00B55D66" w:rsidRDefault="00B55D66" w:rsidP="00512546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right="845"/>
              <w:rPr>
                <w:rFonts w:cstheme="minorHAnsi"/>
              </w:rPr>
            </w:pPr>
          </w:p>
          <w:p w14:paraId="6D5E9894" w14:textId="540DEC7A" w:rsidR="00450091" w:rsidRDefault="00512546" w:rsidP="00512546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right="845"/>
              <w:rPr>
                <w:rFonts w:cstheme="minorHAnsi"/>
              </w:rPr>
            </w:pPr>
            <w:r>
              <w:rPr>
                <w:rFonts w:cstheme="minorHAnsi"/>
              </w:rPr>
              <w:t xml:space="preserve">Contribute to </w:t>
            </w:r>
            <w:r w:rsidRPr="00452B71">
              <w:rPr>
                <w:rFonts w:cstheme="minorHAnsi"/>
              </w:rPr>
              <w:t>the production of delivery/donor reports as required to funders</w:t>
            </w:r>
            <w:r>
              <w:rPr>
                <w:rFonts w:cstheme="minorHAnsi"/>
              </w:rPr>
              <w:t xml:space="preserve"> as requested by Senior Leadership Team</w:t>
            </w:r>
            <w:r w:rsidRPr="00452B71">
              <w:rPr>
                <w:rFonts w:cstheme="minorHAnsi"/>
              </w:rPr>
              <w:t xml:space="preserve"> </w:t>
            </w:r>
          </w:p>
          <w:p w14:paraId="16561C01" w14:textId="77777777" w:rsidR="006663DE" w:rsidRDefault="006663DE" w:rsidP="00512546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right="845"/>
              <w:rPr>
                <w:rFonts w:ascii="Calibri" w:eastAsiaTheme="minorEastAsia" w:hAnsi="Calibri" w:cs="Calibri"/>
                <w:lang w:eastAsia="en-GB"/>
              </w:rPr>
            </w:pPr>
          </w:p>
          <w:p w14:paraId="5C9B4871" w14:textId="447B8CC2" w:rsidR="006663DE" w:rsidRDefault="006663DE" w:rsidP="00512546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right="845"/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 xml:space="preserve">Work with Head of </w:t>
            </w:r>
            <w:r w:rsidR="00E00571">
              <w:rPr>
                <w:rFonts w:ascii="Calibri" w:eastAsiaTheme="minorEastAsia" w:hAnsi="Calibri" w:cs="Calibri"/>
                <w:lang w:eastAsia="en-GB"/>
              </w:rPr>
              <w:t>Impact</w:t>
            </w:r>
            <w:r>
              <w:rPr>
                <w:rFonts w:ascii="Calibri" w:eastAsiaTheme="minorEastAsia" w:hAnsi="Calibri" w:cs="Calibri"/>
                <w:lang w:eastAsia="en-GB"/>
              </w:rPr>
              <w:t xml:space="preserve"> &amp; Programme to agreed development areas in annual appraisal to ensure high levels of knowledge and expertise are developed that add value to the Foundation.</w:t>
            </w:r>
          </w:p>
          <w:p w14:paraId="02DEBF24" w14:textId="77777777" w:rsidR="00450091" w:rsidRDefault="00450091" w:rsidP="00512546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right="845"/>
              <w:rPr>
                <w:rFonts w:ascii="Calibri" w:eastAsiaTheme="minorEastAsia" w:hAnsi="Calibri" w:cs="Calibri"/>
                <w:lang w:eastAsia="en-GB"/>
              </w:rPr>
            </w:pPr>
          </w:p>
          <w:p w14:paraId="52C4A3EF" w14:textId="6A97E7F8" w:rsidR="00450091" w:rsidRDefault="00450091" w:rsidP="00512546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right="845"/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Ensure appropriate levels of training are maintained and a good working understanding of the policies and procedures of the Foundation.</w:t>
            </w:r>
          </w:p>
          <w:p w14:paraId="0DF92818" w14:textId="7BA74F54" w:rsidR="006663DE" w:rsidRPr="00015076" w:rsidRDefault="006663DE" w:rsidP="00512546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right="845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1418" w:type="dxa"/>
          </w:tcPr>
          <w:p w14:paraId="2A83CFB3" w14:textId="53483384" w:rsidR="00512546" w:rsidRPr="00015076" w:rsidRDefault="00EE4E2D" w:rsidP="0051254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512546" w:rsidRPr="00015076" w14:paraId="2078C119" w14:textId="77777777" w:rsidTr="004A5151">
        <w:tc>
          <w:tcPr>
            <w:tcW w:w="1980" w:type="dxa"/>
          </w:tcPr>
          <w:p w14:paraId="6D4C2725" w14:textId="2FE29104" w:rsidR="00512546" w:rsidRPr="00015076" w:rsidRDefault="00512546" w:rsidP="00512546">
            <w:pPr>
              <w:widowControl w:val="0"/>
              <w:tabs>
                <w:tab w:val="left" w:pos="1034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lang w:eastAsia="en-GB"/>
              </w:rPr>
            </w:pPr>
            <w:r>
              <w:rPr>
                <w:rFonts w:ascii="Calibri" w:eastAsiaTheme="minorEastAsia" w:hAnsi="Calibri" w:cs="Calibri"/>
                <w:b/>
                <w:bCs/>
                <w:lang w:eastAsia="en-GB"/>
              </w:rPr>
              <w:t>Relationship Management</w:t>
            </w:r>
          </w:p>
          <w:p w14:paraId="11D0AAD3" w14:textId="77777777" w:rsidR="00512546" w:rsidRPr="00015076" w:rsidRDefault="00512546" w:rsidP="00512546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73"/>
              <w:rPr>
                <w:rFonts w:ascii="Calibri" w:eastAsiaTheme="minorEastAsia" w:hAnsi="Calibri" w:cs="Calibri"/>
                <w:b/>
                <w:bCs/>
                <w:u w:val="single" w:color="000000"/>
                <w:lang w:eastAsia="en-GB"/>
              </w:rPr>
            </w:pPr>
          </w:p>
        </w:tc>
        <w:tc>
          <w:tcPr>
            <w:tcW w:w="7087" w:type="dxa"/>
          </w:tcPr>
          <w:p w14:paraId="4862CD8F" w14:textId="77777777" w:rsidR="00512546" w:rsidRDefault="002774A6" w:rsidP="002774A6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0"/>
              <w:ind w:right="845"/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 xml:space="preserve">Regularly connect and engage with grantees, charity forums and networks to promote the work of the Foundation and help raise our profile. Maintain and share our vision and value and </w:t>
            </w:r>
            <w:r w:rsidR="00916885">
              <w:rPr>
                <w:rFonts w:ascii="Calibri" w:eastAsiaTheme="minorEastAsia" w:hAnsi="Calibri" w:cs="Calibri"/>
                <w:lang w:eastAsia="en-GB"/>
              </w:rPr>
              <w:t>help those who wish to work with us understand the processes and requirements we have</w:t>
            </w:r>
            <w:r w:rsidR="00B64530">
              <w:rPr>
                <w:rFonts w:ascii="Calibri" w:eastAsiaTheme="minorEastAsia" w:hAnsi="Calibri" w:cs="Calibri"/>
                <w:lang w:eastAsia="en-GB"/>
              </w:rPr>
              <w:t>. Listen and learn and share the needs of communities back into the work of the Foundation to ensure we are always ‘need led’</w:t>
            </w:r>
          </w:p>
          <w:p w14:paraId="48F4E175" w14:textId="77777777" w:rsidR="00B64530" w:rsidRDefault="00B64530" w:rsidP="002774A6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0"/>
              <w:ind w:right="845"/>
              <w:rPr>
                <w:rFonts w:ascii="Calibri" w:eastAsiaTheme="minorEastAsia" w:hAnsi="Calibri" w:cs="Calibri"/>
                <w:lang w:eastAsia="en-GB"/>
              </w:rPr>
            </w:pPr>
          </w:p>
          <w:p w14:paraId="0D36133B" w14:textId="13D6283A" w:rsidR="00B64530" w:rsidRPr="00015076" w:rsidRDefault="00B64530" w:rsidP="002774A6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0"/>
              <w:ind w:right="845"/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lastRenderedPageBreak/>
              <w:t>Make regular visits to Grantees</w:t>
            </w:r>
          </w:p>
        </w:tc>
        <w:tc>
          <w:tcPr>
            <w:tcW w:w="1418" w:type="dxa"/>
          </w:tcPr>
          <w:p w14:paraId="6E8C8936" w14:textId="7F2177A8" w:rsidR="00512546" w:rsidRPr="00015076" w:rsidRDefault="00916885" w:rsidP="0051254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20</w:t>
            </w:r>
          </w:p>
        </w:tc>
      </w:tr>
      <w:tr w:rsidR="00512546" w:rsidRPr="00015076" w14:paraId="505FF2BB" w14:textId="77777777" w:rsidTr="004A5151">
        <w:tc>
          <w:tcPr>
            <w:tcW w:w="1980" w:type="dxa"/>
          </w:tcPr>
          <w:p w14:paraId="2F4C8EF4" w14:textId="77777777" w:rsidR="00512546" w:rsidRPr="00452B71" w:rsidRDefault="00512546" w:rsidP="0051254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2B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Representing the Organisation </w:t>
            </w:r>
          </w:p>
          <w:p w14:paraId="0F8B4A07" w14:textId="77777777" w:rsidR="00512546" w:rsidRPr="00BD4A32" w:rsidRDefault="00512546" w:rsidP="0051254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6E9AFA0" w14:textId="1ACF109B" w:rsidR="0023777D" w:rsidRPr="00452B71" w:rsidRDefault="0023777D" w:rsidP="0023777D">
            <w:pPr>
              <w:pStyle w:val="Default"/>
              <w:spacing w:after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 a good working understanding of community and charity sector issue</w:t>
            </w:r>
            <w:r w:rsidR="00E3587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better inform our work, ensuring information is cascades to wider members of the team.</w:t>
            </w:r>
          </w:p>
          <w:p w14:paraId="65598900" w14:textId="77777777" w:rsidR="0023777D" w:rsidRDefault="0023777D" w:rsidP="005125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4EC1A" w14:textId="52E05ABC" w:rsidR="00512546" w:rsidRPr="00452B71" w:rsidRDefault="00512546" w:rsidP="005125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B71">
              <w:rPr>
                <w:rFonts w:asciiTheme="minorHAnsi" w:hAnsiTheme="minorHAnsi" w:cstheme="minorHAnsi"/>
                <w:sz w:val="22"/>
                <w:szCs w:val="22"/>
              </w:rPr>
              <w:t>Represent the Foundation</w:t>
            </w:r>
            <w:r w:rsidR="007632A5">
              <w:rPr>
                <w:rFonts w:asciiTheme="minorHAnsi" w:hAnsiTheme="minorHAnsi" w:cstheme="minorHAnsi"/>
                <w:sz w:val="22"/>
                <w:szCs w:val="22"/>
              </w:rPr>
              <w:t xml:space="preserve"> in a positive way,</w:t>
            </w:r>
            <w:r w:rsidRPr="00452B71">
              <w:rPr>
                <w:rFonts w:asciiTheme="minorHAnsi" w:hAnsiTheme="minorHAnsi" w:cstheme="minorHAnsi"/>
                <w:sz w:val="22"/>
                <w:szCs w:val="22"/>
              </w:rPr>
              <w:t xml:space="preserve"> at Regional and National events</w:t>
            </w:r>
            <w:r w:rsidR="00A424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276E">
              <w:rPr>
                <w:rFonts w:asciiTheme="minorHAnsi" w:hAnsiTheme="minorHAnsi" w:cstheme="minorHAnsi"/>
                <w:sz w:val="22"/>
                <w:szCs w:val="22"/>
              </w:rPr>
              <w:t xml:space="preserve">as required by Head of </w:t>
            </w:r>
            <w:r w:rsidR="00E00571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r w:rsidR="00E3276E">
              <w:rPr>
                <w:rFonts w:asciiTheme="minorHAnsi" w:hAnsiTheme="minorHAnsi" w:cstheme="minorHAnsi"/>
                <w:sz w:val="22"/>
                <w:szCs w:val="22"/>
              </w:rPr>
              <w:t xml:space="preserve"> &amp; programmes (or occasionally CEO) deputising on occasion</w:t>
            </w:r>
            <w:r w:rsidRPr="00452B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B26388" w14:textId="77777777" w:rsidR="00512546" w:rsidRPr="00452B71" w:rsidRDefault="00512546" w:rsidP="005125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C2984" w14:textId="6CFF1B1A" w:rsidR="00C07844" w:rsidRPr="00015076" w:rsidRDefault="00512546" w:rsidP="00E35871">
            <w:pPr>
              <w:widowControl w:val="0"/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right="39"/>
              <w:rPr>
                <w:rFonts w:ascii="Calibri" w:eastAsiaTheme="minorEastAsia" w:hAnsi="Calibri" w:cs="Calibri"/>
                <w:lang w:eastAsia="en-GB"/>
              </w:rPr>
            </w:pPr>
            <w:r w:rsidRPr="00452B71">
              <w:rPr>
                <w:rFonts w:cstheme="minorHAnsi"/>
              </w:rPr>
              <w:t>Proactively develop and maintain an appropriate network of contacts in the grant making sector</w:t>
            </w:r>
            <w:r w:rsidR="00C07844">
              <w:rPr>
                <w:rFonts w:cstheme="minorHAnsi"/>
              </w:rPr>
              <w:t xml:space="preserve"> across the whole geographic reach of the Foundation</w:t>
            </w:r>
            <w:r w:rsidRPr="00452B71">
              <w:rPr>
                <w:rFonts w:cstheme="minorHAnsi"/>
              </w:rPr>
              <w:t>.</w:t>
            </w:r>
            <w:r w:rsidR="00C07844">
              <w:rPr>
                <w:rFonts w:ascii="Calibri" w:eastAsiaTheme="minorEastAsia" w:hAnsi="Calibri" w:cs="Calibri"/>
                <w:lang w:eastAsia="en-GB"/>
              </w:rPr>
              <w:t xml:space="preserve"> D</w:t>
            </w:r>
            <w:r w:rsidR="00C07844" w:rsidRPr="00015076">
              <w:rPr>
                <w:rFonts w:ascii="Calibri" w:eastAsiaTheme="minorEastAsia" w:hAnsi="Calibri" w:cs="Calibri"/>
                <w:lang w:eastAsia="en-GB"/>
              </w:rPr>
              <w:t xml:space="preserve">eliver and support workshops and seminars </w:t>
            </w:r>
            <w:r w:rsidR="00C07844">
              <w:rPr>
                <w:rFonts w:ascii="Calibri" w:eastAsiaTheme="minorEastAsia" w:hAnsi="Calibri" w:cs="Calibri"/>
                <w:lang w:eastAsia="en-GB"/>
              </w:rPr>
              <w:t xml:space="preserve">and fund </w:t>
            </w:r>
            <w:proofErr w:type="gramStart"/>
            <w:r w:rsidR="00C07844">
              <w:rPr>
                <w:rFonts w:ascii="Calibri" w:eastAsiaTheme="minorEastAsia" w:hAnsi="Calibri" w:cs="Calibri"/>
                <w:lang w:eastAsia="en-GB"/>
              </w:rPr>
              <w:t>launches</w:t>
            </w:r>
            <w:proofErr w:type="gramEnd"/>
            <w:r w:rsidR="00C07844">
              <w:rPr>
                <w:rFonts w:ascii="Calibri" w:eastAsiaTheme="minorEastAsia" w:hAnsi="Calibri" w:cs="Calibri"/>
                <w:lang w:eastAsia="en-GB"/>
              </w:rPr>
              <w:t xml:space="preserve"> for the Foundations existing and new</w:t>
            </w:r>
            <w:r w:rsidR="00C07844" w:rsidRPr="00015076">
              <w:rPr>
                <w:rFonts w:ascii="Calibri" w:eastAsiaTheme="minorEastAsia" w:hAnsi="Calibri" w:cs="Calibri"/>
                <w:lang w:eastAsia="en-GB"/>
              </w:rPr>
              <w:t xml:space="preserve"> programmes </w:t>
            </w:r>
            <w:r w:rsidR="00C07844">
              <w:rPr>
                <w:rFonts w:ascii="Calibri" w:eastAsiaTheme="minorEastAsia" w:hAnsi="Calibri" w:cs="Calibri"/>
                <w:lang w:eastAsia="en-GB"/>
              </w:rPr>
              <w:t xml:space="preserve">and initiatives. </w:t>
            </w:r>
          </w:p>
          <w:p w14:paraId="39A7716A" w14:textId="77777777" w:rsidR="00512546" w:rsidRPr="00452B71" w:rsidRDefault="00512546" w:rsidP="005125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6B0C5" w14:textId="77777777" w:rsidR="00512546" w:rsidRPr="00452B71" w:rsidRDefault="00512546" w:rsidP="005125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B71">
              <w:rPr>
                <w:rFonts w:asciiTheme="minorHAnsi" w:hAnsiTheme="minorHAnsi" w:cstheme="minorHAnsi"/>
                <w:sz w:val="22"/>
                <w:szCs w:val="22"/>
              </w:rPr>
              <w:t>Provide proactive support to the CEO with other initiatives, where required</w:t>
            </w:r>
          </w:p>
          <w:p w14:paraId="6DA39BF2" w14:textId="77777777" w:rsidR="00512546" w:rsidRPr="00015076" w:rsidRDefault="00512546" w:rsidP="00E35871">
            <w:pPr>
              <w:pStyle w:val="Default"/>
              <w:rPr>
                <w:rFonts w:eastAsiaTheme="minorEastAsia"/>
                <w:lang w:eastAsia="en-GB"/>
              </w:rPr>
            </w:pPr>
          </w:p>
        </w:tc>
        <w:tc>
          <w:tcPr>
            <w:tcW w:w="1418" w:type="dxa"/>
          </w:tcPr>
          <w:p w14:paraId="38A295F7" w14:textId="0022D984" w:rsidR="00512546" w:rsidRPr="00015076" w:rsidRDefault="00EE4E2D" w:rsidP="0051254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471E94" w:rsidRPr="00015076" w14:paraId="52D5F529" w14:textId="77777777" w:rsidTr="004A5151">
        <w:tc>
          <w:tcPr>
            <w:tcW w:w="1980" w:type="dxa"/>
          </w:tcPr>
          <w:p w14:paraId="27243E4C" w14:textId="77777777" w:rsidR="00471E94" w:rsidRPr="00BD4A32" w:rsidRDefault="00471E94" w:rsidP="00471E9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4A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Other responsibilities </w:t>
            </w:r>
          </w:p>
          <w:p w14:paraId="31700CD6" w14:textId="3A6AB255" w:rsidR="00471E94" w:rsidRPr="00015076" w:rsidRDefault="00471E94" w:rsidP="00471E94">
            <w:pPr>
              <w:widowControl w:val="0"/>
              <w:tabs>
                <w:tab w:val="left" w:pos="1034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lang w:eastAsia="en-GB"/>
              </w:rPr>
            </w:pPr>
          </w:p>
        </w:tc>
        <w:tc>
          <w:tcPr>
            <w:tcW w:w="7087" w:type="dxa"/>
          </w:tcPr>
          <w:p w14:paraId="3476B104" w14:textId="624EFC87" w:rsidR="00471E94" w:rsidRDefault="00471E94" w:rsidP="00471E94">
            <w:r>
              <w:t>Be an ambassador for the work of the Foundation by demonstrating its values in the delivery of its work.</w:t>
            </w:r>
          </w:p>
          <w:p w14:paraId="4871C443" w14:textId="77777777" w:rsidR="00471E94" w:rsidRDefault="00471E94" w:rsidP="00471E94"/>
          <w:p w14:paraId="4F832810" w14:textId="77777777" w:rsidR="00471E94" w:rsidRDefault="00471E94" w:rsidP="00471E94">
            <w:r>
              <w:t>Work closely with other members of the team to ensure that the Foundation achieves excellence in grant-making and all its operational aspects.</w:t>
            </w:r>
          </w:p>
          <w:p w14:paraId="3FB4F1A6" w14:textId="77777777" w:rsidR="00471E94" w:rsidRDefault="00471E94" w:rsidP="00471E94"/>
          <w:p w14:paraId="1BA735B0" w14:textId="77777777" w:rsidR="00471E94" w:rsidRDefault="00471E94" w:rsidP="00471E94">
            <w:r>
              <w:t>Carry out other associated duties, which may arise, develop, or be assigned, in line with the scale and general nature of the post.</w:t>
            </w:r>
          </w:p>
          <w:p w14:paraId="32A929E9" w14:textId="77777777" w:rsidR="00471E94" w:rsidRPr="00015076" w:rsidRDefault="00471E94" w:rsidP="00471E94">
            <w:pPr>
              <w:widowControl w:val="0"/>
              <w:tabs>
                <w:tab w:val="left" w:pos="1034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1033" w:right="845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1418" w:type="dxa"/>
          </w:tcPr>
          <w:p w14:paraId="1EB9A404" w14:textId="60983D84" w:rsidR="00471E94" w:rsidRPr="00015076" w:rsidRDefault="00471E94" w:rsidP="00471E94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bookmarkEnd w:id="0"/>
    </w:tbl>
    <w:p w14:paraId="12EF47D9" w14:textId="00A40FAD" w:rsidR="006C41B6" w:rsidRDefault="006C41B6" w:rsidP="00953961">
      <w:pPr>
        <w:spacing w:after="0"/>
      </w:pPr>
    </w:p>
    <w:p w14:paraId="11E35D45" w14:textId="0098C50F" w:rsidR="00097F02" w:rsidRDefault="00097F02" w:rsidP="006C41B6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Dimensions of the role</w:t>
      </w:r>
    </w:p>
    <w:p w14:paraId="356B1E88" w14:textId="77777777" w:rsidR="00097F02" w:rsidRPr="00DF308C" w:rsidRDefault="00097F02" w:rsidP="00097F02">
      <w:pPr>
        <w:rPr>
          <w:rFonts w:ascii="Calibri" w:hAnsi="Calibri" w:cs="Calibri"/>
          <w:b/>
          <w:color w:val="000000"/>
          <w:lang w:eastAsia="en-GB"/>
        </w:rPr>
      </w:pPr>
      <w:r w:rsidRPr="00DF308C">
        <w:rPr>
          <w:rFonts w:ascii="Calibri" w:hAnsi="Calibri" w:cs="Calibri"/>
          <w:b/>
          <w:bCs/>
          <w:color w:val="000000"/>
          <w:lang w:eastAsia="en-GB"/>
        </w:rPr>
        <w:t xml:space="preserve">Physical Resources: </w:t>
      </w:r>
    </w:p>
    <w:p w14:paraId="28EAD928" w14:textId="5CC85F50" w:rsidR="00015076" w:rsidRDefault="00015076" w:rsidP="00015076">
      <w:pPr>
        <w:pStyle w:val="ListParagraph"/>
        <w:numPr>
          <w:ilvl w:val="0"/>
          <w:numId w:val="19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Use and maintenance of accurate records on Saleforce database</w:t>
      </w:r>
    </w:p>
    <w:p w14:paraId="3F8E7283" w14:textId="0405B717" w:rsidR="00015076" w:rsidRPr="00015076" w:rsidRDefault="00015076" w:rsidP="00015076">
      <w:pPr>
        <w:pStyle w:val="ListParagraph"/>
        <w:numPr>
          <w:ilvl w:val="0"/>
          <w:numId w:val="19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Access and use of BLCF management systems incl: Breath HR, </w:t>
      </w:r>
      <w:proofErr w:type="spellStart"/>
      <w:r>
        <w:rPr>
          <w:rFonts w:ascii="Calibri" w:hAnsi="Calibri"/>
          <w:szCs w:val="24"/>
        </w:rPr>
        <w:t>Sharepoint</w:t>
      </w:r>
      <w:proofErr w:type="spellEnd"/>
    </w:p>
    <w:p w14:paraId="3B84F2CF" w14:textId="7097E463" w:rsidR="00172ACD" w:rsidRDefault="00172ACD" w:rsidP="00097F02">
      <w:pPr>
        <w:ind w:right="-6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Staff management</w:t>
      </w:r>
    </w:p>
    <w:p w14:paraId="0E21A5C0" w14:textId="62435725" w:rsidR="00172ACD" w:rsidRPr="00172ACD" w:rsidRDefault="00172ACD" w:rsidP="00097F02">
      <w:pPr>
        <w:ind w:right="-61"/>
        <w:rPr>
          <w:rFonts w:ascii="Calibri" w:hAnsi="Calibri"/>
          <w:bCs/>
          <w:szCs w:val="24"/>
        </w:rPr>
      </w:pPr>
      <w:r w:rsidRPr="00172ACD">
        <w:rPr>
          <w:rFonts w:ascii="Calibri" w:hAnsi="Calibri"/>
          <w:bCs/>
          <w:szCs w:val="24"/>
        </w:rPr>
        <w:t>Day to day management of</w:t>
      </w:r>
    </w:p>
    <w:p w14:paraId="4C73053A" w14:textId="6C9744C0" w:rsidR="00172ACD" w:rsidRPr="00172ACD" w:rsidRDefault="00172ACD" w:rsidP="00172ACD">
      <w:pPr>
        <w:pStyle w:val="ListParagraph"/>
        <w:numPr>
          <w:ilvl w:val="0"/>
          <w:numId w:val="25"/>
        </w:numPr>
        <w:ind w:right="-61"/>
        <w:rPr>
          <w:rFonts w:ascii="Calibri" w:hAnsi="Calibri"/>
          <w:bCs/>
          <w:szCs w:val="24"/>
        </w:rPr>
      </w:pPr>
      <w:r w:rsidRPr="00172ACD">
        <w:rPr>
          <w:rFonts w:ascii="Calibri" w:hAnsi="Calibri"/>
          <w:bCs/>
          <w:szCs w:val="24"/>
        </w:rPr>
        <w:t xml:space="preserve">Volunteers, </w:t>
      </w:r>
      <w:proofErr w:type="gramStart"/>
      <w:r w:rsidRPr="00172ACD">
        <w:rPr>
          <w:rFonts w:ascii="Calibri" w:hAnsi="Calibri"/>
          <w:bCs/>
          <w:szCs w:val="24"/>
        </w:rPr>
        <w:t>interns</w:t>
      </w:r>
      <w:proofErr w:type="gramEnd"/>
      <w:r w:rsidRPr="00172ACD">
        <w:rPr>
          <w:rFonts w:ascii="Calibri" w:hAnsi="Calibri"/>
          <w:bCs/>
          <w:szCs w:val="24"/>
        </w:rPr>
        <w:t xml:space="preserve"> and occasionally freelance staff as directed to by Line manager</w:t>
      </w:r>
      <w:r>
        <w:rPr>
          <w:rFonts w:ascii="Calibri" w:hAnsi="Calibri"/>
          <w:bCs/>
          <w:szCs w:val="24"/>
        </w:rPr>
        <w:t xml:space="preserve"> as and when required</w:t>
      </w:r>
    </w:p>
    <w:p w14:paraId="03D01C59" w14:textId="09A5DFBC" w:rsidR="00097F02" w:rsidRPr="00A22466" w:rsidRDefault="00097F02" w:rsidP="00097F02">
      <w:pPr>
        <w:ind w:right="-61"/>
        <w:rPr>
          <w:rFonts w:ascii="Calibri" w:hAnsi="Calibri"/>
          <w:b/>
          <w:szCs w:val="24"/>
        </w:rPr>
      </w:pPr>
      <w:r w:rsidRPr="00A22466">
        <w:rPr>
          <w:rFonts w:ascii="Calibri" w:hAnsi="Calibri"/>
          <w:b/>
          <w:szCs w:val="24"/>
        </w:rPr>
        <w:t>Working Environment:</w:t>
      </w:r>
      <w:r w:rsidRPr="00A22466">
        <w:rPr>
          <w:rFonts w:ascii="Calibri" w:hAnsi="Calibri"/>
          <w:b/>
          <w:szCs w:val="24"/>
        </w:rPr>
        <w:tab/>
      </w:r>
    </w:p>
    <w:p w14:paraId="59ACC4FD" w14:textId="09992234" w:rsidR="00097F02" w:rsidRPr="00015076" w:rsidRDefault="00015076" w:rsidP="00015076">
      <w:pPr>
        <w:ind w:right="-6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Based at current business office at </w:t>
      </w:r>
      <w:r w:rsidR="00A2490D">
        <w:rPr>
          <w:rFonts w:ascii="Calibri" w:hAnsi="Calibri"/>
          <w:szCs w:val="24"/>
        </w:rPr>
        <w:t>Wrest Park</w:t>
      </w:r>
      <w:r>
        <w:rPr>
          <w:rFonts w:ascii="Calibri" w:hAnsi="Calibri"/>
          <w:szCs w:val="24"/>
        </w:rPr>
        <w:t>,</w:t>
      </w:r>
      <w:r w:rsidR="00A2490D">
        <w:rPr>
          <w:rFonts w:ascii="Calibri" w:hAnsi="Calibri"/>
          <w:szCs w:val="24"/>
        </w:rPr>
        <w:t xml:space="preserve"> Silsoe, Bedfordshire</w:t>
      </w:r>
      <w:r>
        <w:rPr>
          <w:rFonts w:ascii="Calibri" w:hAnsi="Calibri"/>
          <w:szCs w:val="24"/>
        </w:rPr>
        <w:t xml:space="preserve"> but working flexible from home and on locations across the county </w:t>
      </w:r>
      <w:r w:rsidR="00AC33B3">
        <w:rPr>
          <w:rFonts w:ascii="Calibri" w:hAnsi="Calibri"/>
          <w:szCs w:val="24"/>
        </w:rPr>
        <w:t>as required.</w:t>
      </w:r>
    </w:p>
    <w:p w14:paraId="540E0370" w14:textId="77777777" w:rsidR="00097F02" w:rsidRPr="00695201" w:rsidRDefault="00097F02" w:rsidP="00097F02">
      <w:pPr>
        <w:rPr>
          <w:rFonts w:ascii="Calibri" w:hAnsi="Calibri" w:cs="Calibri"/>
          <w:color w:val="000000"/>
          <w:lang w:eastAsia="en-GB"/>
        </w:rPr>
      </w:pPr>
      <w:r w:rsidRPr="00695201">
        <w:rPr>
          <w:rFonts w:ascii="Calibri" w:hAnsi="Calibri" w:cs="Calibri"/>
          <w:b/>
          <w:bCs/>
          <w:color w:val="000000"/>
          <w:lang w:eastAsia="en-GB"/>
        </w:rPr>
        <w:t xml:space="preserve">Equalities: </w:t>
      </w:r>
    </w:p>
    <w:p w14:paraId="7FCC8977" w14:textId="24DDBC38" w:rsidR="00097F02" w:rsidRPr="00097F02" w:rsidRDefault="00097F02" w:rsidP="00097F02">
      <w:r w:rsidRPr="00695201">
        <w:rPr>
          <w:rFonts w:ascii="Calibri" w:hAnsi="Calibri" w:cs="Calibri"/>
          <w:color w:val="000000"/>
          <w:lang w:eastAsia="en-GB"/>
        </w:rPr>
        <w:t xml:space="preserve">The postholder will ensure that policies, </w:t>
      </w:r>
      <w:proofErr w:type="gramStart"/>
      <w:r w:rsidRPr="00695201">
        <w:rPr>
          <w:rFonts w:ascii="Calibri" w:hAnsi="Calibri" w:cs="Calibri"/>
          <w:color w:val="000000"/>
          <w:lang w:eastAsia="en-GB"/>
        </w:rPr>
        <w:t>procedures</w:t>
      </w:r>
      <w:proofErr w:type="gramEnd"/>
      <w:r w:rsidRPr="00695201">
        <w:rPr>
          <w:rFonts w:ascii="Calibri" w:hAnsi="Calibri" w:cs="Calibri"/>
          <w:color w:val="000000"/>
          <w:lang w:eastAsia="en-GB"/>
        </w:rPr>
        <w:t xml:space="preserve"> and activities for service delivery are revised and/or implemented in a way that supports equality for all. These activities should also reflect </w:t>
      </w:r>
      <w:r w:rsidR="00015076">
        <w:rPr>
          <w:rFonts w:ascii="Calibri" w:hAnsi="Calibri" w:cs="Calibri"/>
          <w:color w:val="000000"/>
          <w:lang w:eastAsia="en-GB"/>
        </w:rPr>
        <w:t>BLCF’s</w:t>
      </w:r>
      <w:r w:rsidRPr="00695201">
        <w:rPr>
          <w:rFonts w:ascii="Calibri" w:hAnsi="Calibri" w:cs="Calibri"/>
          <w:color w:val="000000"/>
          <w:lang w:eastAsia="en-GB"/>
        </w:rPr>
        <w:t xml:space="preserve"> commitment </w:t>
      </w:r>
      <w:r w:rsidR="00015076">
        <w:rPr>
          <w:rFonts w:ascii="Calibri" w:hAnsi="Calibri" w:cs="Calibri"/>
          <w:color w:val="000000"/>
          <w:lang w:eastAsia="en-GB"/>
        </w:rPr>
        <w:lastRenderedPageBreak/>
        <w:t>Diversity Equality and Inclusion (DEI) within the sector and in its work to support the communities of Bedfordshire &amp; Luton</w:t>
      </w:r>
      <w:r w:rsidRPr="00695201">
        <w:rPr>
          <w:rFonts w:ascii="Calibri" w:hAnsi="Calibri" w:cs="Calibri"/>
          <w:color w:val="000000"/>
          <w:lang w:eastAsia="en-GB"/>
        </w:rPr>
        <w:t>.</w:t>
      </w:r>
      <w:r w:rsidRPr="00266799">
        <w:rPr>
          <w:rFonts w:ascii="Calibri" w:hAnsi="Calibri" w:cs="Arial"/>
          <w:b/>
          <w:bCs/>
        </w:rPr>
        <w:tab/>
      </w:r>
    </w:p>
    <w:p w14:paraId="6A054816" w14:textId="77777777" w:rsidR="004A5151" w:rsidRPr="004A5151" w:rsidRDefault="004A5151" w:rsidP="006C41B6">
      <w:pPr>
        <w:pStyle w:val="Heading2"/>
        <w:rPr>
          <w:b/>
          <w:bCs/>
          <w:sz w:val="20"/>
          <w:szCs w:val="20"/>
        </w:rPr>
      </w:pPr>
    </w:p>
    <w:p w14:paraId="07443289" w14:textId="77777777" w:rsidR="00A2490D" w:rsidRDefault="00A2490D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A43C11B" w14:textId="566BF934" w:rsidR="006C41B6" w:rsidRDefault="006C41B6" w:rsidP="006C41B6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Person Specification</w:t>
      </w:r>
    </w:p>
    <w:p w14:paraId="3583645C" w14:textId="40872CE3" w:rsidR="00015076" w:rsidRPr="00266799" w:rsidRDefault="00015076" w:rsidP="004A5151">
      <w:pPr>
        <w:ind w:right="-43"/>
        <w:rPr>
          <w:rFonts w:ascii="Calibri" w:hAnsi="Calibri" w:cs="Calibri"/>
          <w:color w:val="000000"/>
        </w:rPr>
      </w:pPr>
      <w:r w:rsidRPr="00266799">
        <w:rPr>
          <w:rFonts w:ascii="Calibri" w:hAnsi="Calibri" w:cs="Calibri"/>
          <w:color w:val="000000"/>
        </w:rPr>
        <w:t>This acts as selection criteria and gives an outline of the types of person</w:t>
      </w:r>
      <w:r w:rsidR="00E00571">
        <w:rPr>
          <w:rFonts w:ascii="Calibri" w:hAnsi="Calibri" w:cs="Calibri"/>
          <w:color w:val="000000"/>
        </w:rPr>
        <w:t>s</w:t>
      </w:r>
      <w:r w:rsidRPr="00266799">
        <w:rPr>
          <w:rFonts w:ascii="Calibri" w:hAnsi="Calibri" w:cs="Calibri"/>
          <w:color w:val="000000"/>
        </w:rPr>
        <w:t xml:space="preserve"> and the characteristics required to do the job.</w:t>
      </w:r>
      <w:r w:rsidR="00A2490D">
        <w:rPr>
          <w:rFonts w:ascii="Calibri" w:hAnsi="Calibri" w:cs="Calibri"/>
          <w:color w:val="000000"/>
        </w:rPr>
        <w:t xml:space="preserve"> Listed below are the Essential Criteria </w:t>
      </w:r>
      <w:r w:rsidR="00A2490D" w:rsidRPr="00266799">
        <w:rPr>
          <w:rFonts w:ascii="Calibri" w:hAnsi="Calibri" w:cs="Calibri"/>
          <w:color w:val="000000"/>
        </w:rPr>
        <w:t>without which candidate would be rejected</w:t>
      </w:r>
      <w:r w:rsidR="00A2490D">
        <w:rPr>
          <w:rFonts w:ascii="Calibri" w:hAnsi="Calibri" w:cs="Calibri"/>
          <w:color w:val="000000"/>
        </w:rPr>
        <w:t xml:space="preserve">. Some criteria are Desirable and marked </w:t>
      </w:r>
      <w:r w:rsidR="00A2490D" w:rsidRPr="00A2490D">
        <w:rPr>
          <w:rFonts w:ascii="Calibri" w:hAnsi="Calibri" w:cs="Calibri"/>
          <w:b/>
          <w:bCs/>
          <w:color w:val="000000"/>
        </w:rPr>
        <w:t>(D)</w:t>
      </w:r>
      <w:r w:rsidR="00A2490D">
        <w:rPr>
          <w:rFonts w:ascii="Calibri" w:hAnsi="Calibri" w:cs="Calibri"/>
          <w:b/>
          <w:bCs/>
          <w:color w:val="000000"/>
        </w:rPr>
        <w:t xml:space="preserve"> </w:t>
      </w:r>
      <w:r w:rsidR="00A2490D" w:rsidRPr="00A2490D">
        <w:rPr>
          <w:rFonts w:ascii="Calibri" w:hAnsi="Calibri" w:cs="Calibri"/>
          <w:color w:val="000000"/>
        </w:rPr>
        <w:t>and are useful for choosing between two good</w:t>
      </w:r>
      <w:r w:rsidR="00A2490D" w:rsidRPr="00266799">
        <w:rPr>
          <w:rFonts w:ascii="Calibri" w:hAnsi="Calibri" w:cs="Calibri"/>
          <w:color w:val="000000"/>
        </w:rPr>
        <w:t xml:space="preserve"> candidates</w:t>
      </w:r>
      <w:r w:rsidR="00A2490D" w:rsidRPr="00A2490D">
        <w:rPr>
          <w:rFonts w:ascii="Calibri" w:hAnsi="Calibri" w:cs="Calibri"/>
          <w:b/>
          <w:bCs/>
          <w:color w:val="000000"/>
        </w:rPr>
        <w:t xml:space="preserve"> </w:t>
      </w:r>
      <w:r w:rsidR="00C41040">
        <w:rPr>
          <w:rFonts w:ascii="Calibri" w:hAnsi="Calibri" w:cs="Calibri"/>
          <w:b/>
          <w:bCs/>
          <w:color w:val="000000"/>
        </w:rPr>
        <w:pict w14:anchorId="52E2605B">
          <v:rect id="_x0000_i1025" style="width:0;height:1.5pt" o:hralign="center" o:hrstd="t" o:hr="t" fillcolor="#a0a0a0" stroked="f"/>
        </w:pict>
      </w:r>
    </w:p>
    <w:p w14:paraId="0667145F" w14:textId="6FA71DD6" w:rsidR="00015076" w:rsidRDefault="00015076" w:rsidP="00015076">
      <w:pPr>
        <w:rPr>
          <w:rFonts w:ascii="Calibri" w:hAnsi="Calibri" w:cs="Calibri"/>
          <w:color w:val="000000"/>
        </w:rPr>
      </w:pPr>
      <w:r w:rsidRPr="00266799">
        <w:rPr>
          <w:rFonts w:ascii="Calibri" w:hAnsi="Calibri" w:cs="Calibri"/>
          <w:color w:val="000000"/>
        </w:rPr>
        <w:t xml:space="preserve"> </w:t>
      </w:r>
    </w:p>
    <w:tbl>
      <w:tblPr>
        <w:tblW w:w="1065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114"/>
        <w:gridCol w:w="1701"/>
      </w:tblGrid>
      <w:tr w:rsidR="00290406" w:rsidRPr="00266799" w14:paraId="36442B28" w14:textId="77777777" w:rsidTr="00290406">
        <w:trPr>
          <w:cantSplit/>
          <w:tblHeader/>
        </w:trPr>
        <w:tc>
          <w:tcPr>
            <w:tcW w:w="10658" w:type="dxa"/>
            <w:gridSpan w:val="3"/>
          </w:tcPr>
          <w:p w14:paraId="35957A96" w14:textId="08D65A90" w:rsidR="00290406" w:rsidRPr="00266799" w:rsidRDefault="00290406" w:rsidP="00290406">
            <w:pPr>
              <w:ind w:left="-1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6799">
              <w:rPr>
                <w:rFonts w:ascii="Calibri" w:hAnsi="Calibri" w:cs="Calibri"/>
                <w:b/>
                <w:color w:val="000000"/>
              </w:rPr>
              <w:t xml:space="preserve">Please make sure, when completing your application form, you give </w:t>
            </w:r>
            <w:r w:rsidRPr="00266799">
              <w:rPr>
                <w:rFonts w:ascii="Calibri" w:hAnsi="Calibri" w:cs="Calibri"/>
                <w:b/>
                <w:color w:val="000000"/>
                <w:u w:val="single"/>
              </w:rPr>
              <w:t xml:space="preserve">clear </w:t>
            </w:r>
            <w:r w:rsidR="005D0F23" w:rsidRPr="00266799">
              <w:rPr>
                <w:rFonts w:ascii="Calibri" w:hAnsi="Calibri" w:cs="Calibri"/>
                <w:b/>
                <w:color w:val="000000"/>
                <w:u w:val="single"/>
              </w:rPr>
              <w:t>examples</w:t>
            </w:r>
          </w:p>
          <w:p w14:paraId="43448236" w14:textId="22FC5F97" w:rsidR="00290406" w:rsidRPr="00266799" w:rsidRDefault="00290406" w:rsidP="00290406">
            <w:pPr>
              <w:ind w:left="-108" w:right="-6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6799">
              <w:rPr>
                <w:rFonts w:ascii="Calibri" w:hAnsi="Calibri" w:cs="Calibri"/>
                <w:b/>
                <w:color w:val="000000"/>
              </w:rPr>
              <w:t xml:space="preserve">of how you meet the </w:t>
            </w:r>
            <w:r w:rsidRPr="00266799">
              <w:rPr>
                <w:rFonts w:ascii="Calibri" w:hAnsi="Calibri" w:cs="Calibri"/>
                <w:b/>
                <w:color w:val="000000"/>
                <w:u w:val="single"/>
              </w:rPr>
              <w:t>essential</w:t>
            </w:r>
            <w:r w:rsidR="005D0F23">
              <w:rPr>
                <w:color w:val="000000" w:themeColor="text1"/>
              </w:rPr>
              <w:t xml:space="preserve"> </w:t>
            </w:r>
            <w:r w:rsidRPr="00266799">
              <w:rPr>
                <w:rFonts w:ascii="Calibri" w:hAnsi="Calibri" w:cs="Calibri"/>
                <w:b/>
                <w:color w:val="000000"/>
                <w:u w:val="single"/>
              </w:rPr>
              <w:t>and desirable</w:t>
            </w:r>
            <w:r w:rsidR="00C41040">
              <w:rPr>
                <w:rFonts w:ascii="Calibri" w:hAnsi="Calibri" w:cs="Calibri"/>
                <w:b/>
                <w:color w:val="000000"/>
                <w:u w:val="single"/>
              </w:rPr>
              <w:t xml:space="preserve"> </w:t>
            </w:r>
            <w:r w:rsidRPr="00266799">
              <w:rPr>
                <w:rFonts w:ascii="Calibri" w:hAnsi="Calibri" w:cs="Calibri"/>
                <w:b/>
                <w:color w:val="000000"/>
              </w:rPr>
              <w:t>criteria.</w:t>
            </w:r>
          </w:p>
        </w:tc>
      </w:tr>
      <w:tr w:rsidR="00290406" w:rsidRPr="00266799" w14:paraId="1478D0F9" w14:textId="77777777" w:rsidTr="004A5151">
        <w:trPr>
          <w:cantSplit/>
          <w:tblHeader/>
        </w:trPr>
        <w:tc>
          <w:tcPr>
            <w:tcW w:w="1843" w:type="dxa"/>
            <w:tcBorders>
              <w:right w:val="double" w:sz="6" w:space="0" w:color="auto"/>
            </w:tcBorders>
          </w:tcPr>
          <w:p w14:paraId="580B399B" w14:textId="77777777" w:rsidR="00290406" w:rsidRPr="00266799" w:rsidRDefault="00290406" w:rsidP="00663F7F">
            <w:pPr>
              <w:rPr>
                <w:rFonts w:ascii="Calibri" w:hAnsi="Calibri" w:cs="Calibri"/>
                <w:b/>
                <w:color w:val="000000"/>
              </w:rPr>
            </w:pPr>
            <w:r w:rsidRPr="00266799">
              <w:rPr>
                <w:rFonts w:ascii="Calibri" w:hAnsi="Calibri" w:cs="Calibri"/>
                <w:b/>
                <w:color w:val="000000"/>
              </w:rPr>
              <w:t>Attributes</w:t>
            </w:r>
          </w:p>
        </w:tc>
        <w:tc>
          <w:tcPr>
            <w:tcW w:w="7114" w:type="dxa"/>
          </w:tcPr>
          <w:p w14:paraId="41ADCDDE" w14:textId="1A46951C" w:rsidR="00290406" w:rsidRPr="00266799" w:rsidRDefault="005D0F23" w:rsidP="00663F7F">
            <w:pPr>
              <w:ind w:left="-3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Criteria</w:t>
            </w:r>
          </w:p>
        </w:tc>
        <w:tc>
          <w:tcPr>
            <w:tcW w:w="1701" w:type="dxa"/>
            <w:tcBorders>
              <w:left w:val="nil"/>
            </w:tcBorders>
          </w:tcPr>
          <w:p w14:paraId="43BFA054" w14:textId="77777777" w:rsidR="00290406" w:rsidRPr="00266799" w:rsidRDefault="00290406" w:rsidP="00663F7F">
            <w:pPr>
              <w:ind w:left="-108" w:right="-6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6799">
              <w:rPr>
                <w:rFonts w:ascii="Calibri" w:hAnsi="Calibri" w:cs="Calibri"/>
                <w:b/>
                <w:color w:val="000000"/>
              </w:rPr>
              <w:t>How Measured</w:t>
            </w:r>
          </w:p>
        </w:tc>
      </w:tr>
      <w:tr w:rsidR="00290406" w:rsidRPr="00A22466" w14:paraId="2ECC95DD" w14:textId="77777777" w:rsidTr="004A5151">
        <w:trPr>
          <w:cantSplit/>
        </w:trPr>
        <w:tc>
          <w:tcPr>
            <w:tcW w:w="1843" w:type="dxa"/>
            <w:tcBorders>
              <w:right w:val="double" w:sz="6" w:space="0" w:color="auto"/>
            </w:tcBorders>
          </w:tcPr>
          <w:p w14:paraId="79F58C49" w14:textId="77777777" w:rsidR="00290406" w:rsidRPr="00290406" w:rsidRDefault="00290406" w:rsidP="00663F7F">
            <w:pPr>
              <w:rPr>
                <w:rFonts w:ascii="Calibri" w:hAnsi="Calibri" w:cs="Calibri"/>
                <w:b/>
              </w:rPr>
            </w:pPr>
            <w:r w:rsidRPr="00290406">
              <w:rPr>
                <w:rFonts w:ascii="Calibri" w:hAnsi="Calibri" w:cs="Calibri"/>
                <w:b/>
              </w:rPr>
              <w:t>Experience</w:t>
            </w:r>
          </w:p>
          <w:p w14:paraId="5C13D6B0" w14:textId="77777777" w:rsidR="00290406" w:rsidRPr="00290406" w:rsidRDefault="00290406" w:rsidP="00663F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14" w:type="dxa"/>
          </w:tcPr>
          <w:p w14:paraId="3CE23D15" w14:textId="03DFA05C" w:rsidR="00290406" w:rsidRPr="005D0F23" w:rsidRDefault="004C08B3" w:rsidP="00015076">
            <w:pPr>
              <w:pStyle w:val="Default"/>
              <w:spacing w:after="3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Some</w:t>
            </w:r>
            <w:r w:rsidR="00290406" w:rsidRPr="005D0F23">
              <w:rPr>
                <w:color w:val="000000" w:themeColor="text1"/>
                <w:sz w:val="22"/>
                <w:szCs w:val="22"/>
              </w:rPr>
              <w:t xml:space="preserve"> prior experience of grant-making or similar assessment work. </w:t>
            </w:r>
          </w:p>
          <w:p w14:paraId="06D2B0AE" w14:textId="77777777" w:rsidR="00290406" w:rsidRPr="005D0F23" w:rsidRDefault="00290406" w:rsidP="00015076">
            <w:pPr>
              <w:pStyle w:val="Default"/>
              <w:spacing w:after="32"/>
              <w:rPr>
                <w:color w:val="000000" w:themeColor="text1"/>
                <w:sz w:val="22"/>
                <w:szCs w:val="22"/>
              </w:rPr>
            </w:pPr>
          </w:p>
          <w:p w14:paraId="273CB7BA" w14:textId="4FDF85CB" w:rsidR="00290406" w:rsidRPr="005D0F23" w:rsidRDefault="00290406" w:rsidP="00290406">
            <w:pPr>
              <w:pStyle w:val="Default"/>
              <w:spacing w:after="32"/>
              <w:rPr>
                <w:color w:val="000000" w:themeColor="text1"/>
                <w:sz w:val="22"/>
                <w:szCs w:val="22"/>
              </w:rPr>
            </w:pPr>
            <w:r w:rsidRPr="005D0F23">
              <w:rPr>
                <w:color w:val="000000" w:themeColor="text1"/>
                <w:sz w:val="22"/>
                <w:szCs w:val="22"/>
              </w:rPr>
              <w:t xml:space="preserve">Clear understanding of the </w:t>
            </w:r>
            <w:r w:rsidR="00AA49C6" w:rsidRPr="005D0F23">
              <w:rPr>
                <w:color w:val="000000" w:themeColor="text1"/>
                <w:sz w:val="22"/>
                <w:szCs w:val="22"/>
              </w:rPr>
              <w:t xml:space="preserve">wider </w:t>
            </w:r>
            <w:r w:rsidRPr="005D0F23">
              <w:rPr>
                <w:color w:val="000000" w:themeColor="text1"/>
                <w:sz w:val="22"/>
                <w:szCs w:val="22"/>
              </w:rPr>
              <w:t>voluntary and charity sector.</w:t>
            </w:r>
            <w:r w:rsidR="00AA49C6" w:rsidRPr="005D0F23">
              <w:rPr>
                <w:b/>
                <w:bCs/>
                <w:color w:val="000000" w:themeColor="text1"/>
              </w:rPr>
              <w:t xml:space="preserve"> </w:t>
            </w:r>
          </w:p>
          <w:p w14:paraId="71CC464C" w14:textId="77777777" w:rsidR="00290406" w:rsidRPr="00290406" w:rsidRDefault="00290406" w:rsidP="00290406">
            <w:pPr>
              <w:pStyle w:val="Default"/>
              <w:spacing w:after="32"/>
              <w:rPr>
                <w:color w:val="auto"/>
                <w:sz w:val="22"/>
                <w:szCs w:val="22"/>
              </w:rPr>
            </w:pPr>
          </w:p>
          <w:p w14:paraId="6520E296" w14:textId="23D3567C" w:rsidR="00290406" w:rsidRPr="00290406" w:rsidRDefault="00290406" w:rsidP="00290406">
            <w:pPr>
              <w:pStyle w:val="Default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>Experience of working on externally funded programmes.</w:t>
            </w:r>
            <w:r w:rsidR="005D0F2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14:paraId="39A16E2F" w14:textId="77777777" w:rsidR="00290406" w:rsidRPr="00290406" w:rsidRDefault="00290406" w:rsidP="00663F7F">
            <w:pPr>
              <w:ind w:left="-108" w:right="-61"/>
              <w:jc w:val="center"/>
              <w:rPr>
                <w:rFonts w:ascii="Calibri" w:hAnsi="Calibri" w:cs="Calibri"/>
              </w:rPr>
            </w:pPr>
            <w:r w:rsidRPr="00290406">
              <w:rPr>
                <w:rFonts w:ascii="Calibri" w:hAnsi="Calibri" w:cs="Calibri"/>
              </w:rPr>
              <w:t>1,2</w:t>
            </w:r>
          </w:p>
        </w:tc>
      </w:tr>
      <w:tr w:rsidR="00290406" w:rsidRPr="00290406" w14:paraId="3ACE1309" w14:textId="77777777" w:rsidTr="004A5151">
        <w:trPr>
          <w:cantSplit/>
        </w:trPr>
        <w:tc>
          <w:tcPr>
            <w:tcW w:w="1843" w:type="dxa"/>
            <w:tcBorders>
              <w:right w:val="double" w:sz="6" w:space="0" w:color="auto"/>
            </w:tcBorders>
          </w:tcPr>
          <w:p w14:paraId="72EAA00D" w14:textId="77777777" w:rsidR="00290406" w:rsidRPr="00290406" w:rsidRDefault="00290406" w:rsidP="00663F7F">
            <w:pPr>
              <w:rPr>
                <w:rFonts w:ascii="Calibri" w:hAnsi="Calibri" w:cs="Calibri"/>
                <w:b/>
              </w:rPr>
            </w:pPr>
            <w:r w:rsidRPr="00290406">
              <w:rPr>
                <w:rFonts w:ascii="Calibri" w:hAnsi="Calibri" w:cs="Calibri"/>
                <w:b/>
              </w:rPr>
              <w:t>Skills/Abilities</w:t>
            </w:r>
          </w:p>
        </w:tc>
        <w:tc>
          <w:tcPr>
            <w:tcW w:w="7114" w:type="dxa"/>
          </w:tcPr>
          <w:p w14:paraId="677296FF" w14:textId="061E42D1" w:rsidR="00290406" w:rsidRPr="00290406" w:rsidRDefault="00290406" w:rsidP="00290406">
            <w:pPr>
              <w:pStyle w:val="Default"/>
              <w:spacing w:after="30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>Excellent personnel skills and able to work effectively within a small team providing support across a width of areas</w:t>
            </w:r>
            <w:r w:rsidR="005D0F23">
              <w:rPr>
                <w:color w:val="auto"/>
                <w:sz w:val="22"/>
                <w:szCs w:val="22"/>
              </w:rPr>
              <w:t xml:space="preserve"> </w:t>
            </w:r>
          </w:p>
          <w:p w14:paraId="5164DA94" w14:textId="77777777" w:rsidR="00290406" w:rsidRPr="00290406" w:rsidRDefault="00290406" w:rsidP="00290406">
            <w:pPr>
              <w:pStyle w:val="Default"/>
              <w:spacing w:after="30"/>
              <w:rPr>
                <w:color w:val="auto"/>
                <w:sz w:val="22"/>
                <w:szCs w:val="22"/>
              </w:rPr>
            </w:pPr>
          </w:p>
          <w:p w14:paraId="1B8A74AF" w14:textId="1DCB2DCD" w:rsidR="005D0F23" w:rsidRPr="00290406" w:rsidRDefault="00290406" w:rsidP="00290406">
            <w:pPr>
              <w:pStyle w:val="Default"/>
              <w:spacing w:after="30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>Ability to process information accurately and write succinct reports</w:t>
            </w:r>
            <w:r w:rsidR="005D0F23">
              <w:rPr>
                <w:color w:val="auto"/>
                <w:sz w:val="22"/>
                <w:szCs w:val="22"/>
              </w:rPr>
              <w:t xml:space="preserve"> </w:t>
            </w:r>
          </w:p>
          <w:p w14:paraId="27B26450" w14:textId="77777777" w:rsidR="00290406" w:rsidRPr="00290406" w:rsidRDefault="00290406" w:rsidP="00290406">
            <w:pPr>
              <w:pStyle w:val="Default"/>
              <w:spacing w:after="30"/>
              <w:rPr>
                <w:color w:val="auto"/>
                <w:sz w:val="22"/>
                <w:szCs w:val="22"/>
              </w:rPr>
            </w:pPr>
          </w:p>
          <w:p w14:paraId="16B7CECC" w14:textId="14E9ED0D" w:rsidR="00290406" w:rsidRPr="00290406" w:rsidRDefault="00290406" w:rsidP="00290406">
            <w:pPr>
              <w:pStyle w:val="Default"/>
              <w:spacing w:after="30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 xml:space="preserve">Excellent networking skills able to establish good interpersonal relationships, </w:t>
            </w:r>
            <w:r w:rsidR="00176A4D" w:rsidRPr="00290406">
              <w:rPr>
                <w:color w:val="auto"/>
                <w:sz w:val="22"/>
                <w:szCs w:val="22"/>
              </w:rPr>
              <w:t>rapport,</w:t>
            </w:r>
            <w:r w:rsidRPr="00290406">
              <w:rPr>
                <w:color w:val="auto"/>
                <w:sz w:val="22"/>
                <w:szCs w:val="22"/>
              </w:rPr>
              <w:t xml:space="preserve"> and credibility with a wide range of people including Trustees, advisors, donors, </w:t>
            </w:r>
            <w:proofErr w:type="gramStart"/>
            <w:r w:rsidRPr="00290406">
              <w:rPr>
                <w:color w:val="auto"/>
                <w:sz w:val="22"/>
                <w:szCs w:val="22"/>
              </w:rPr>
              <w:t>grantees</w:t>
            </w:r>
            <w:proofErr w:type="gramEnd"/>
            <w:r w:rsidRPr="00290406">
              <w:rPr>
                <w:color w:val="auto"/>
                <w:sz w:val="22"/>
                <w:szCs w:val="22"/>
              </w:rPr>
              <w:t xml:space="preserve"> and wider stakeholders</w:t>
            </w:r>
            <w:r w:rsidR="005D0F23">
              <w:rPr>
                <w:color w:val="auto"/>
                <w:sz w:val="22"/>
                <w:szCs w:val="22"/>
              </w:rPr>
              <w:t xml:space="preserve"> </w:t>
            </w:r>
          </w:p>
          <w:p w14:paraId="404C0531" w14:textId="77777777" w:rsidR="00290406" w:rsidRPr="00290406" w:rsidRDefault="00290406" w:rsidP="00290406">
            <w:pPr>
              <w:pStyle w:val="Default"/>
              <w:spacing w:after="30"/>
              <w:rPr>
                <w:color w:val="auto"/>
                <w:sz w:val="22"/>
                <w:szCs w:val="22"/>
              </w:rPr>
            </w:pPr>
          </w:p>
          <w:p w14:paraId="248530CB" w14:textId="36877E31" w:rsidR="00290406" w:rsidRPr="00290406" w:rsidRDefault="00290406" w:rsidP="00290406">
            <w:pPr>
              <w:pStyle w:val="Default"/>
              <w:spacing w:after="30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 xml:space="preserve">A self-starter, able to act on own initiative and to organise, plan and prioritise own </w:t>
            </w:r>
            <w:r w:rsidR="00176A4D" w:rsidRPr="00290406">
              <w:rPr>
                <w:color w:val="auto"/>
                <w:sz w:val="22"/>
                <w:szCs w:val="22"/>
              </w:rPr>
              <w:t>workload</w:t>
            </w:r>
            <w:r w:rsidRPr="00290406">
              <w:rPr>
                <w:color w:val="auto"/>
                <w:sz w:val="22"/>
                <w:szCs w:val="22"/>
              </w:rPr>
              <w:t xml:space="preserve"> to meet deadlines</w:t>
            </w:r>
            <w:r w:rsidR="005D0F23">
              <w:rPr>
                <w:color w:val="auto"/>
                <w:sz w:val="22"/>
                <w:szCs w:val="22"/>
              </w:rPr>
              <w:t xml:space="preserve"> </w:t>
            </w:r>
          </w:p>
          <w:p w14:paraId="03E26A64" w14:textId="77777777" w:rsidR="00290406" w:rsidRPr="00290406" w:rsidRDefault="00290406" w:rsidP="00290406">
            <w:pPr>
              <w:pStyle w:val="Default"/>
              <w:spacing w:after="30"/>
              <w:rPr>
                <w:color w:val="auto"/>
                <w:sz w:val="22"/>
                <w:szCs w:val="22"/>
              </w:rPr>
            </w:pPr>
          </w:p>
          <w:p w14:paraId="24AD9691" w14:textId="59BE5F5D" w:rsidR="00290406" w:rsidRPr="00290406" w:rsidRDefault="00290406" w:rsidP="00290406">
            <w:pPr>
              <w:pStyle w:val="Default"/>
              <w:spacing w:after="30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 xml:space="preserve">Ability to work effectively under pressure and to demonstrate a professional approach in a range </w:t>
            </w:r>
            <w:r w:rsidR="00176A4D" w:rsidRPr="00290406">
              <w:rPr>
                <w:color w:val="auto"/>
                <w:sz w:val="22"/>
                <w:szCs w:val="22"/>
              </w:rPr>
              <w:t>situation</w:t>
            </w:r>
            <w:r w:rsidR="005D0F23">
              <w:rPr>
                <w:color w:val="auto"/>
                <w:sz w:val="22"/>
                <w:szCs w:val="22"/>
              </w:rPr>
              <w:t xml:space="preserve"> </w:t>
            </w:r>
          </w:p>
          <w:p w14:paraId="39C1AE65" w14:textId="77777777" w:rsidR="00290406" w:rsidRPr="00290406" w:rsidRDefault="00290406" w:rsidP="00290406">
            <w:pPr>
              <w:pStyle w:val="Default"/>
              <w:spacing w:after="30"/>
              <w:rPr>
                <w:color w:val="auto"/>
                <w:sz w:val="22"/>
                <w:szCs w:val="22"/>
              </w:rPr>
            </w:pPr>
          </w:p>
          <w:p w14:paraId="327602B5" w14:textId="4F7A7E8A" w:rsidR="00290406" w:rsidRPr="00290406" w:rsidRDefault="00290406" w:rsidP="00290406">
            <w:pPr>
              <w:pStyle w:val="Default"/>
              <w:spacing w:after="30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 xml:space="preserve">Fully computer literate including Word, Excel, Power </w:t>
            </w:r>
            <w:proofErr w:type="gramStart"/>
            <w:r w:rsidRPr="00290406">
              <w:rPr>
                <w:color w:val="auto"/>
                <w:sz w:val="22"/>
                <w:szCs w:val="22"/>
              </w:rPr>
              <w:t>Point</w:t>
            </w:r>
            <w:proofErr w:type="gramEnd"/>
            <w:r w:rsidRPr="00290406">
              <w:rPr>
                <w:color w:val="auto"/>
                <w:sz w:val="22"/>
                <w:szCs w:val="22"/>
              </w:rPr>
              <w:t xml:space="preserve"> and use of databases. </w:t>
            </w:r>
          </w:p>
          <w:p w14:paraId="3EE7FB77" w14:textId="77777777" w:rsidR="00290406" w:rsidRPr="00290406" w:rsidRDefault="00290406" w:rsidP="00290406">
            <w:pPr>
              <w:pStyle w:val="Default"/>
              <w:spacing w:after="30"/>
              <w:rPr>
                <w:color w:val="auto"/>
                <w:sz w:val="22"/>
                <w:szCs w:val="22"/>
              </w:rPr>
            </w:pPr>
          </w:p>
          <w:p w14:paraId="74529EE9" w14:textId="71C73D9E" w:rsidR="00290406" w:rsidRPr="005D0F23" w:rsidRDefault="00290406" w:rsidP="00290406">
            <w:pPr>
              <w:pStyle w:val="Default"/>
              <w:spacing w:after="30"/>
              <w:rPr>
                <w:color w:val="000000" w:themeColor="text1"/>
                <w:sz w:val="22"/>
                <w:szCs w:val="22"/>
              </w:rPr>
            </w:pPr>
            <w:r w:rsidRPr="005D0F23">
              <w:rPr>
                <w:color w:val="000000" w:themeColor="text1"/>
                <w:sz w:val="22"/>
                <w:szCs w:val="22"/>
              </w:rPr>
              <w:t xml:space="preserve">Understanding of need in </w:t>
            </w:r>
            <w:r w:rsidR="005D0F23" w:rsidRPr="005D0F23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AC33B3" w:rsidRPr="005D0F23">
              <w:rPr>
                <w:color w:val="000000" w:themeColor="text1"/>
                <w:sz w:val="22"/>
                <w:szCs w:val="22"/>
              </w:rPr>
              <w:t>Bedfordshire County</w:t>
            </w:r>
            <w:r w:rsidRPr="005D0F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49C6" w:rsidRPr="005D0F23">
              <w:rPr>
                <w:b/>
                <w:bCs/>
                <w:color w:val="000000" w:themeColor="text1"/>
              </w:rPr>
              <w:t>(D)</w:t>
            </w:r>
          </w:p>
          <w:p w14:paraId="5B165F8E" w14:textId="77777777" w:rsidR="00290406" w:rsidRPr="005D0F23" w:rsidRDefault="00290406" w:rsidP="00290406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20A74396" w14:textId="5576527C" w:rsidR="00290406" w:rsidRPr="005D0F23" w:rsidRDefault="00290406" w:rsidP="0029040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D0F23">
              <w:rPr>
                <w:color w:val="000000" w:themeColor="text1"/>
                <w:sz w:val="22"/>
                <w:szCs w:val="22"/>
              </w:rPr>
              <w:t xml:space="preserve">Familiarity with legal and financial requirements for charities, community groups and social enterprises. </w:t>
            </w:r>
            <w:r w:rsidR="00AA49C6" w:rsidRPr="005D0F23">
              <w:rPr>
                <w:b/>
                <w:bCs/>
                <w:color w:val="000000" w:themeColor="text1"/>
              </w:rPr>
              <w:t>(D)</w:t>
            </w:r>
          </w:p>
          <w:p w14:paraId="7621CB09" w14:textId="77777777" w:rsidR="00290406" w:rsidRPr="00290406" w:rsidRDefault="00290406" w:rsidP="00663F7F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9771A59" w14:textId="77777777" w:rsidR="00290406" w:rsidRPr="00290406" w:rsidRDefault="00290406" w:rsidP="00663F7F">
            <w:pPr>
              <w:ind w:left="-108" w:right="-61"/>
              <w:jc w:val="center"/>
              <w:rPr>
                <w:rFonts w:ascii="Calibri" w:hAnsi="Calibri" w:cs="Calibri"/>
              </w:rPr>
            </w:pPr>
            <w:r w:rsidRPr="00290406">
              <w:rPr>
                <w:rFonts w:ascii="Calibri" w:hAnsi="Calibri" w:cs="Calibri"/>
              </w:rPr>
              <w:t>1,2,3</w:t>
            </w:r>
          </w:p>
        </w:tc>
      </w:tr>
      <w:tr w:rsidR="00290406" w:rsidRPr="00A22466" w14:paraId="7029548C" w14:textId="77777777" w:rsidTr="004A5151">
        <w:trPr>
          <w:cantSplit/>
        </w:trPr>
        <w:tc>
          <w:tcPr>
            <w:tcW w:w="1843" w:type="dxa"/>
            <w:tcBorders>
              <w:right w:val="double" w:sz="6" w:space="0" w:color="auto"/>
            </w:tcBorders>
          </w:tcPr>
          <w:p w14:paraId="5D1F600A" w14:textId="0D60C3B8" w:rsidR="00290406" w:rsidRPr="00A22466" w:rsidRDefault="00290406" w:rsidP="00663F7F">
            <w:pPr>
              <w:rPr>
                <w:rFonts w:ascii="Calibri" w:hAnsi="Calibri" w:cs="Calibri"/>
                <w:b/>
                <w:color w:val="000000"/>
              </w:rPr>
            </w:pPr>
            <w:r w:rsidRPr="00A22466">
              <w:rPr>
                <w:rFonts w:ascii="Calibri" w:hAnsi="Calibri" w:cs="Calibri"/>
                <w:b/>
                <w:color w:val="000000"/>
              </w:rPr>
              <w:lastRenderedPageBreak/>
              <w:t>Equality Issues</w:t>
            </w:r>
          </w:p>
          <w:p w14:paraId="17B452E0" w14:textId="77777777" w:rsidR="00290406" w:rsidRPr="00A22466" w:rsidRDefault="00290406" w:rsidP="00663F7F">
            <w:pPr>
              <w:ind w:left="-720"/>
              <w:rPr>
                <w:rFonts w:ascii="Calibri" w:hAnsi="Calibri" w:cs="Calibri"/>
                <w:b/>
                <w:color w:val="000000"/>
              </w:rPr>
            </w:pPr>
          </w:p>
          <w:p w14:paraId="7BDC1CC9" w14:textId="77777777" w:rsidR="00290406" w:rsidRPr="00A22466" w:rsidRDefault="00290406" w:rsidP="00663F7F">
            <w:pPr>
              <w:ind w:left="-72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14" w:type="dxa"/>
          </w:tcPr>
          <w:p w14:paraId="002BCFB3" w14:textId="23E8E929" w:rsidR="00290406" w:rsidRPr="005D0F23" w:rsidRDefault="00290406" w:rsidP="00290406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D0F23">
              <w:rPr>
                <w:color w:val="000000" w:themeColor="text1"/>
                <w:sz w:val="22"/>
                <w:szCs w:val="22"/>
              </w:rPr>
              <w:t xml:space="preserve">Able to </w:t>
            </w:r>
            <w:r w:rsidR="00AA49C6" w:rsidRPr="005D0F23">
              <w:rPr>
                <w:color w:val="000000" w:themeColor="text1"/>
                <w:sz w:val="22"/>
                <w:szCs w:val="22"/>
              </w:rPr>
              <w:t xml:space="preserve">demonstrate how diversity, </w:t>
            </w:r>
            <w:proofErr w:type="gramStart"/>
            <w:r w:rsidR="00AA49C6" w:rsidRPr="005D0F23">
              <w:rPr>
                <w:color w:val="000000" w:themeColor="text1"/>
                <w:sz w:val="22"/>
                <w:szCs w:val="22"/>
              </w:rPr>
              <w:t>equality</w:t>
            </w:r>
            <w:proofErr w:type="gramEnd"/>
            <w:r w:rsidR="00AA49C6" w:rsidRPr="005D0F23">
              <w:rPr>
                <w:color w:val="000000" w:themeColor="text1"/>
                <w:sz w:val="22"/>
                <w:szCs w:val="22"/>
              </w:rPr>
              <w:t xml:space="preserve"> and inclusion (DEI) can be made integral to their work and</w:t>
            </w:r>
            <w:r w:rsidRPr="005D0F23">
              <w:rPr>
                <w:color w:val="000000" w:themeColor="text1"/>
                <w:sz w:val="22"/>
                <w:szCs w:val="22"/>
              </w:rPr>
              <w:t xml:space="preserve"> service delivery.</w:t>
            </w:r>
            <w:r w:rsidRPr="005D0F2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0EBE34C" w14:textId="77777777" w:rsidR="00AA49C6" w:rsidRPr="005D0F23" w:rsidRDefault="00AA49C6" w:rsidP="00290406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026217B5" w14:textId="5A8B3908" w:rsidR="00AA49C6" w:rsidRPr="00AA49C6" w:rsidRDefault="00AA49C6" w:rsidP="00AA49C6">
            <w:pPr>
              <w:pStyle w:val="Default"/>
              <w:rPr>
                <w:color w:val="FF0000"/>
                <w:sz w:val="22"/>
                <w:szCs w:val="22"/>
              </w:rPr>
            </w:pPr>
            <w:r w:rsidRPr="005D0F23">
              <w:rPr>
                <w:color w:val="000000" w:themeColor="text1"/>
                <w:sz w:val="22"/>
                <w:szCs w:val="22"/>
              </w:rPr>
              <w:t xml:space="preserve">Some knowledge and understanding of equality issues and legislation relating to the charity </w:t>
            </w:r>
            <w:r w:rsidR="00AC33B3" w:rsidRPr="005D0F23">
              <w:rPr>
                <w:color w:val="000000" w:themeColor="text1"/>
                <w:sz w:val="22"/>
                <w:szCs w:val="22"/>
              </w:rPr>
              <w:t>sector.</w:t>
            </w:r>
            <w:r w:rsidRPr="005D0F2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0F23">
              <w:rPr>
                <w:b/>
                <w:bCs/>
                <w:color w:val="000000" w:themeColor="text1"/>
              </w:rPr>
              <w:t>(D)</w:t>
            </w:r>
          </w:p>
        </w:tc>
        <w:tc>
          <w:tcPr>
            <w:tcW w:w="1701" w:type="dxa"/>
            <w:tcBorders>
              <w:left w:val="nil"/>
            </w:tcBorders>
          </w:tcPr>
          <w:p w14:paraId="08341B94" w14:textId="77777777" w:rsidR="00290406" w:rsidRPr="00A22466" w:rsidRDefault="00290406" w:rsidP="00663F7F">
            <w:pPr>
              <w:jc w:val="center"/>
              <w:rPr>
                <w:rFonts w:ascii="Calibri" w:hAnsi="Calibri" w:cs="Calibri"/>
                <w:color w:val="000000"/>
              </w:rPr>
            </w:pPr>
            <w:r w:rsidRPr="00A22466"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290406" w:rsidRPr="00290406" w14:paraId="0586C429" w14:textId="77777777" w:rsidTr="004A5151">
        <w:trPr>
          <w:cantSplit/>
          <w:trHeight w:val="1500"/>
        </w:trPr>
        <w:tc>
          <w:tcPr>
            <w:tcW w:w="1843" w:type="dxa"/>
            <w:tcBorders>
              <w:right w:val="double" w:sz="6" w:space="0" w:color="auto"/>
            </w:tcBorders>
          </w:tcPr>
          <w:p w14:paraId="7C9D6A3A" w14:textId="6D2BF1E3" w:rsidR="00290406" w:rsidRPr="00290406" w:rsidRDefault="00290406" w:rsidP="00663F7F">
            <w:pPr>
              <w:ind w:left="-18"/>
              <w:rPr>
                <w:rFonts w:ascii="Calibri" w:hAnsi="Calibri" w:cs="Calibri"/>
              </w:rPr>
            </w:pPr>
            <w:r w:rsidRPr="00290406">
              <w:rPr>
                <w:rFonts w:ascii="Calibri" w:hAnsi="Calibri" w:cs="Calibri"/>
                <w:b/>
              </w:rPr>
              <w:t>Personal attributes</w:t>
            </w:r>
          </w:p>
          <w:p w14:paraId="3E013E83" w14:textId="77777777" w:rsidR="00290406" w:rsidRPr="00290406" w:rsidRDefault="00290406" w:rsidP="00663F7F">
            <w:pPr>
              <w:rPr>
                <w:rFonts w:ascii="Calibri" w:hAnsi="Calibri" w:cs="Calibri"/>
              </w:rPr>
            </w:pP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14:paraId="3FB0B072" w14:textId="6EF19137" w:rsidR="005D0F23" w:rsidRDefault="005D0F23" w:rsidP="005D0F23">
            <w:pPr>
              <w:pStyle w:val="Default"/>
              <w:spacing w:after="37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 xml:space="preserve">Committed to customer care and the provision of </w:t>
            </w:r>
            <w:r w:rsidR="00AC33B3" w:rsidRPr="00290406">
              <w:rPr>
                <w:color w:val="auto"/>
                <w:sz w:val="22"/>
                <w:szCs w:val="22"/>
              </w:rPr>
              <w:t>high-quality</w:t>
            </w:r>
            <w:r w:rsidRPr="00290406">
              <w:rPr>
                <w:color w:val="auto"/>
                <w:sz w:val="22"/>
                <w:szCs w:val="22"/>
              </w:rPr>
              <w:t xml:space="preserve"> services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14:paraId="7964BDE1" w14:textId="1C95F3A5" w:rsidR="005D0F23" w:rsidRPr="00290406" w:rsidRDefault="005D0F23" w:rsidP="005D0F23">
            <w:pPr>
              <w:pStyle w:val="Default"/>
              <w:spacing w:after="37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 xml:space="preserve"> </w:t>
            </w:r>
          </w:p>
          <w:p w14:paraId="2D669BCF" w14:textId="6438BA0A" w:rsidR="00290406" w:rsidRPr="00290406" w:rsidRDefault="00290406" w:rsidP="00290406">
            <w:pPr>
              <w:pStyle w:val="Default"/>
              <w:spacing w:after="37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>Ambitious, energetic and with an outward focus</w:t>
            </w:r>
          </w:p>
          <w:p w14:paraId="5D10CEAE" w14:textId="77777777" w:rsidR="00290406" w:rsidRPr="00290406" w:rsidRDefault="00290406" w:rsidP="00290406">
            <w:pPr>
              <w:pStyle w:val="Default"/>
              <w:spacing w:after="37"/>
              <w:rPr>
                <w:color w:val="auto"/>
                <w:sz w:val="22"/>
                <w:szCs w:val="22"/>
              </w:rPr>
            </w:pPr>
          </w:p>
          <w:p w14:paraId="54740C8C" w14:textId="0F2A5D16" w:rsidR="00290406" w:rsidRPr="00290406" w:rsidRDefault="00290406" w:rsidP="00290406">
            <w:pPr>
              <w:pStyle w:val="Default"/>
              <w:spacing w:after="37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 xml:space="preserve">Highly motivated, with an enthusiasm and determination to build the resources available </w:t>
            </w:r>
            <w:r w:rsidR="00AA49C6">
              <w:rPr>
                <w:color w:val="auto"/>
                <w:sz w:val="22"/>
                <w:szCs w:val="22"/>
              </w:rPr>
              <w:t xml:space="preserve">and needed </w:t>
            </w:r>
            <w:r w:rsidRPr="00290406">
              <w:rPr>
                <w:color w:val="auto"/>
                <w:sz w:val="22"/>
                <w:szCs w:val="22"/>
              </w:rPr>
              <w:t>to support community needs across Bedfordshire</w:t>
            </w:r>
            <w:r w:rsidR="005D0F23">
              <w:rPr>
                <w:color w:val="auto"/>
                <w:sz w:val="22"/>
                <w:szCs w:val="22"/>
              </w:rPr>
              <w:t xml:space="preserve"> </w:t>
            </w:r>
          </w:p>
          <w:p w14:paraId="24E9771E" w14:textId="77777777" w:rsidR="00290406" w:rsidRPr="00290406" w:rsidRDefault="00290406" w:rsidP="00290406">
            <w:pPr>
              <w:pStyle w:val="Default"/>
              <w:spacing w:after="37"/>
              <w:rPr>
                <w:color w:val="auto"/>
                <w:sz w:val="22"/>
                <w:szCs w:val="22"/>
              </w:rPr>
            </w:pPr>
          </w:p>
          <w:p w14:paraId="6CFFA7E5" w14:textId="51691217" w:rsidR="00290406" w:rsidRPr="00290406" w:rsidRDefault="00290406" w:rsidP="00290406">
            <w:pPr>
              <w:pStyle w:val="Default"/>
              <w:spacing w:after="37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>Creative and flexible in outlook</w:t>
            </w:r>
            <w:r w:rsidR="005D0F23">
              <w:rPr>
                <w:color w:val="auto"/>
                <w:sz w:val="22"/>
                <w:szCs w:val="22"/>
              </w:rPr>
              <w:t xml:space="preserve"> </w:t>
            </w:r>
          </w:p>
          <w:p w14:paraId="6AB6AF94" w14:textId="77777777" w:rsidR="00290406" w:rsidRPr="00290406" w:rsidRDefault="00290406" w:rsidP="0029040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6D8E399" w14:textId="6479F216" w:rsidR="00290406" w:rsidRPr="00290406" w:rsidRDefault="00290406" w:rsidP="00290406">
            <w:pPr>
              <w:pStyle w:val="Default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>Strong commitment to the values of the Community Foundation</w:t>
            </w:r>
            <w:r w:rsidR="005D0F23">
              <w:rPr>
                <w:color w:val="auto"/>
                <w:sz w:val="22"/>
                <w:szCs w:val="22"/>
              </w:rPr>
              <w:t xml:space="preserve"> </w:t>
            </w:r>
          </w:p>
          <w:p w14:paraId="241F684F" w14:textId="77777777" w:rsidR="00290406" w:rsidRPr="00290406" w:rsidRDefault="00290406" w:rsidP="00663F7F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63F15445" w14:textId="77777777" w:rsidR="00290406" w:rsidRPr="00290406" w:rsidRDefault="00290406" w:rsidP="00663F7F">
            <w:pPr>
              <w:jc w:val="center"/>
              <w:rPr>
                <w:rFonts w:ascii="Calibri" w:hAnsi="Calibri"/>
              </w:rPr>
            </w:pPr>
            <w:r w:rsidRPr="00290406">
              <w:rPr>
                <w:rFonts w:ascii="Calibri" w:hAnsi="Calibri"/>
              </w:rPr>
              <w:t>1,2</w:t>
            </w:r>
          </w:p>
        </w:tc>
      </w:tr>
      <w:tr w:rsidR="00290406" w:rsidRPr="00A22466" w14:paraId="527DC01E" w14:textId="77777777" w:rsidTr="004A5151">
        <w:trPr>
          <w:cantSplit/>
        </w:trPr>
        <w:tc>
          <w:tcPr>
            <w:tcW w:w="1843" w:type="dxa"/>
            <w:tcBorders>
              <w:right w:val="double" w:sz="6" w:space="0" w:color="auto"/>
            </w:tcBorders>
          </w:tcPr>
          <w:p w14:paraId="7ED81FBC" w14:textId="77777777" w:rsidR="00290406" w:rsidRPr="00290406" w:rsidRDefault="00290406" w:rsidP="00663F7F">
            <w:pPr>
              <w:ind w:left="-18" w:firstLine="18"/>
              <w:rPr>
                <w:rFonts w:ascii="Calibri" w:hAnsi="Calibri" w:cs="Calibri"/>
                <w:b/>
              </w:rPr>
            </w:pPr>
            <w:r w:rsidRPr="00290406">
              <w:rPr>
                <w:rFonts w:ascii="Calibri" w:hAnsi="Calibri" w:cs="Calibri"/>
                <w:b/>
              </w:rPr>
              <w:t>Education and   Training</w:t>
            </w:r>
          </w:p>
        </w:tc>
        <w:tc>
          <w:tcPr>
            <w:tcW w:w="7114" w:type="dxa"/>
          </w:tcPr>
          <w:p w14:paraId="5CEB5659" w14:textId="586A690B" w:rsidR="00290406" w:rsidRPr="005D0F23" w:rsidRDefault="00290406" w:rsidP="005D0F23">
            <w:pPr>
              <w:pStyle w:val="Default"/>
              <w:rPr>
                <w:color w:val="auto"/>
                <w:sz w:val="22"/>
                <w:szCs w:val="22"/>
              </w:rPr>
            </w:pPr>
            <w:r w:rsidRPr="00290406">
              <w:rPr>
                <w:color w:val="auto"/>
                <w:sz w:val="22"/>
                <w:szCs w:val="22"/>
              </w:rPr>
              <w:t xml:space="preserve">Educated to degree level or equivalent </w:t>
            </w:r>
            <w:r w:rsidRPr="005D0F23">
              <w:rPr>
                <w:b/>
                <w:bCs/>
                <w:color w:val="auto"/>
                <w:sz w:val="22"/>
                <w:szCs w:val="22"/>
              </w:rPr>
              <w:t>or</w:t>
            </w:r>
            <w:r w:rsidRPr="00290406">
              <w:rPr>
                <w:color w:val="auto"/>
                <w:sz w:val="22"/>
                <w:szCs w:val="22"/>
              </w:rPr>
              <w:t xml:space="preserve"> with </w:t>
            </w:r>
            <w:r w:rsidR="00AA49C6">
              <w:rPr>
                <w:color w:val="auto"/>
                <w:sz w:val="22"/>
                <w:szCs w:val="22"/>
              </w:rPr>
              <w:t xml:space="preserve">work and personal </w:t>
            </w:r>
            <w:r w:rsidRPr="00290406">
              <w:rPr>
                <w:color w:val="auto"/>
                <w:sz w:val="22"/>
                <w:szCs w:val="22"/>
              </w:rPr>
              <w:t>relevant experience</w:t>
            </w:r>
            <w:r w:rsidR="005D0F2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14:paraId="4B5C8ADE" w14:textId="77777777" w:rsidR="00290406" w:rsidRPr="00290406" w:rsidRDefault="00290406" w:rsidP="00663F7F">
            <w:pPr>
              <w:jc w:val="center"/>
              <w:rPr>
                <w:rFonts w:ascii="Calibri" w:hAnsi="Calibri"/>
              </w:rPr>
            </w:pPr>
            <w:r w:rsidRPr="00290406">
              <w:rPr>
                <w:rFonts w:ascii="Calibri" w:hAnsi="Calibri"/>
              </w:rPr>
              <w:t>1,4</w:t>
            </w:r>
          </w:p>
        </w:tc>
      </w:tr>
      <w:tr w:rsidR="00290406" w:rsidRPr="00A22466" w14:paraId="2A652A65" w14:textId="77777777" w:rsidTr="004A5151">
        <w:trPr>
          <w:cantSplit/>
        </w:trPr>
        <w:tc>
          <w:tcPr>
            <w:tcW w:w="1843" w:type="dxa"/>
            <w:tcBorders>
              <w:right w:val="double" w:sz="6" w:space="0" w:color="auto"/>
            </w:tcBorders>
          </w:tcPr>
          <w:p w14:paraId="3D402AF2" w14:textId="77777777" w:rsidR="00290406" w:rsidRPr="00A22466" w:rsidRDefault="00290406" w:rsidP="00663F7F">
            <w:pPr>
              <w:ind w:left="-18"/>
              <w:rPr>
                <w:rFonts w:ascii="Calibri" w:hAnsi="Calibri" w:cs="Calibri"/>
                <w:b/>
                <w:color w:val="000000"/>
              </w:rPr>
            </w:pPr>
            <w:r w:rsidRPr="00A22466">
              <w:rPr>
                <w:rFonts w:ascii="Calibri" w:hAnsi="Calibri" w:cs="Calibri"/>
                <w:b/>
                <w:color w:val="000000"/>
              </w:rPr>
              <w:t>Other Requirements</w:t>
            </w:r>
          </w:p>
        </w:tc>
        <w:tc>
          <w:tcPr>
            <w:tcW w:w="7114" w:type="dxa"/>
          </w:tcPr>
          <w:p w14:paraId="36637568" w14:textId="2E2DED88" w:rsidR="00290406" w:rsidRPr="00290406" w:rsidRDefault="00290406" w:rsidP="00663F7F">
            <w:pPr>
              <w:spacing w:before="120" w:after="120"/>
              <w:rPr>
                <w:rFonts w:ascii="Calibri" w:hAnsi="Calibri" w:cs="Arial"/>
              </w:rPr>
            </w:pPr>
            <w:r w:rsidRPr="00290406">
              <w:rPr>
                <w:rFonts w:ascii="Calibri" w:hAnsi="Calibri" w:cs="Arial"/>
              </w:rPr>
              <w:t xml:space="preserve">Able to work evenings and weekends as necessary </w:t>
            </w:r>
          </w:p>
          <w:p w14:paraId="69621411" w14:textId="2F85752F" w:rsidR="00290406" w:rsidRPr="00290406" w:rsidRDefault="00290406" w:rsidP="00290406">
            <w:pPr>
              <w:tabs>
                <w:tab w:val="left" w:pos="360"/>
              </w:tabs>
              <w:rPr>
                <w:rFonts w:ascii="Calibri" w:hAnsi="Calibri" w:cs="Arial"/>
              </w:rPr>
            </w:pPr>
            <w:r w:rsidRPr="00290406">
              <w:rPr>
                <w:rFonts w:ascii="Calibri" w:hAnsi="Calibri" w:cs="Arial"/>
              </w:rPr>
              <w:t xml:space="preserve">Ability to access and work across </w:t>
            </w:r>
            <w:proofErr w:type="gramStart"/>
            <w:r w:rsidRPr="00290406">
              <w:rPr>
                <w:rFonts w:ascii="Calibri" w:hAnsi="Calibri" w:cs="Arial"/>
              </w:rPr>
              <w:t>all</w:t>
            </w:r>
            <w:r w:rsidR="00461BA5">
              <w:rPr>
                <w:rFonts w:ascii="Calibri" w:hAnsi="Calibri" w:cs="Arial"/>
              </w:rPr>
              <w:t xml:space="preserve"> of</w:t>
            </w:r>
            <w:proofErr w:type="gramEnd"/>
            <w:r w:rsidRPr="00290406">
              <w:rPr>
                <w:rFonts w:ascii="Calibri" w:hAnsi="Calibri" w:cs="Arial"/>
              </w:rPr>
              <w:t xml:space="preserve"> the county of Bedfordshire</w:t>
            </w:r>
            <w:r w:rsidR="00461BA5">
              <w:rPr>
                <w:rFonts w:ascii="Calibri" w:hAnsi="Calibri" w:cs="Arial"/>
              </w:rPr>
              <w:t xml:space="preserve"> or other geographical areas as dictated by our funding streams,</w:t>
            </w:r>
            <w:r w:rsidRPr="00290406">
              <w:rPr>
                <w:rFonts w:ascii="Calibri" w:hAnsi="Calibri" w:cs="Arial"/>
              </w:rPr>
              <w:t xml:space="preserve"> when necessary</w:t>
            </w:r>
            <w:r w:rsidR="00461BA5">
              <w:rPr>
                <w:rFonts w:ascii="Calibri" w:hAnsi="Calibri" w:cs="Arial"/>
              </w:rPr>
              <w:t>. To ensure we</w:t>
            </w:r>
            <w:r w:rsidRPr="00290406">
              <w:rPr>
                <w:rFonts w:ascii="Calibri" w:hAnsi="Calibri" w:cs="Arial"/>
              </w:rPr>
              <w:t xml:space="preserve"> meet the business and operational requirements of the organisation</w:t>
            </w:r>
            <w:r w:rsidR="00461BA5">
              <w:rPr>
                <w:rFonts w:ascii="Calibri" w:hAnsi="Calibri" w:cs="Arial"/>
              </w:rPr>
              <w:t>.</w:t>
            </w:r>
          </w:p>
          <w:p w14:paraId="61BC5CE7" w14:textId="78EEC365" w:rsidR="00290406" w:rsidRPr="00461BA5" w:rsidRDefault="00290406" w:rsidP="00461BA5">
            <w:pPr>
              <w:pStyle w:val="Default"/>
              <w:rPr>
                <w:sz w:val="22"/>
                <w:szCs w:val="22"/>
              </w:rPr>
            </w:pPr>
            <w:r w:rsidRPr="00290406">
              <w:rPr>
                <w:sz w:val="22"/>
                <w:szCs w:val="22"/>
              </w:rPr>
              <w:t xml:space="preserve">Current driving licence and access to a vehicle </w:t>
            </w:r>
          </w:p>
        </w:tc>
        <w:tc>
          <w:tcPr>
            <w:tcW w:w="1701" w:type="dxa"/>
            <w:tcBorders>
              <w:left w:val="nil"/>
            </w:tcBorders>
          </w:tcPr>
          <w:p w14:paraId="124505B4" w14:textId="77777777" w:rsidR="00290406" w:rsidRPr="00290406" w:rsidRDefault="00290406" w:rsidP="00663F7F">
            <w:pPr>
              <w:ind w:left="-108"/>
              <w:jc w:val="center"/>
              <w:rPr>
                <w:rFonts w:ascii="Calibri" w:hAnsi="Calibri" w:cs="Calibri"/>
                <w:color w:val="000000"/>
              </w:rPr>
            </w:pPr>
            <w:r w:rsidRPr="00290406">
              <w:rPr>
                <w:rFonts w:ascii="Calibri" w:hAnsi="Calibri" w:cs="Calibri"/>
                <w:color w:val="000000"/>
              </w:rPr>
              <w:t>1,2</w:t>
            </w:r>
          </w:p>
        </w:tc>
      </w:tr>
    </w:tbl>
    <w:p w14:paraId="4EB34737" w14:textId="7D88DC2E" w:rsidR="00015076" w:rsidRPr="00015076" w:rsidRDefault="00015076" w:rsidP="00015076">
      <w:pPr>
        <w:ind w:left="-720" w:right="-961"/>
        <w:jc w:val="center"/>
        <w:rPr>
          <w:rFonts w:ascii="Calibri" w:hAnsi="Calibri" w:cs="Calibri"/>
          <w:b/>
          <w:color w:val="000000"/>
        </w:rPr>
      </w:pPr>
      <w:r w:rsidRPr="00A22466">
        <w:rPr>
          <w:rFonts w:ascii="Calibri" w:hAnsi="Calibri" w:cs="Calibri"/>
          <w:b/>
          <w:color w:val="000000"/>
        </w:rPr>
        <w:t>(1 = Application Form    2 = Interview    3 = Test    4 = Proof of Qualification    5 = Practical Exercise)</w:t>
      </w:r>
    </w:p>
    <w:p w14:paraId="2BA538FA" w14:textId="77777777" w:rsidR="004A5151" w:rsidRDefault="004A5151" w:rsidP="00015076">
      <w:pPr>
        <w:ind w:left="-709"/>
        <w:rPr>
          <w:rFonts w:ascii="Calibri" w:hAnsi="Calibri" w:cs="Calibri"/>
          <w:b/>
        </w:rPr>
      </w:pPr>
    </w:p>
    <w:p w14:paraId="4EBFE0B9" w14:textId="1C272D0B" w:rsidR="00015076" w:rsidRPr="00A22466" w:rsidRDefault="00015076" w:rsidP="00015076">
      <w:pPr>
        <w:ind w:left="-709"/>
        <w:rPr>
          <w:rFonts w:ascii="Calibri" w:hAnsi="Calibri" w:cs="Calibri"/>
        </w:rPr>
      </w:pPr>
      <w:r w:rsidRPr="00A22466">
        <w:rPr>
          <w:rFonts w:ascii="Calibri" w:hAnsi="Calibri" w:cs="Calibri"/>
          <w:b/>
        </w:rPr>
        <w:t>NB:</w:t>
      </w:r>
      <w:r w:rsidRPr="00A22466">
        <w:rPr>
          <w:rFonts w:ascii="Calibri" w:hAnsi="Calibri" w:cs="Calibri"/>
        </w:rPr>
        <w:t xml:space="preserve"> This job description reflects the requirements of </w:t>
      </w:r>
      <w:r>
        <w:rPr>
          <w:rFonts w:ascii="Calibri" w:hAnsi="Calibri" w:cs="Calibri"/>
        </w:rPr>
        <w:t>BLCF</w:t>
      </w:r>
      <w:r w:rsidRPr="00A22466">
        <w:rPr>
          <w:rFonts w:ascii="Calibri" w:hAnsi="Calibri" w:cs="Calibri"/>
        </w:rPr>
        <w:t xml:space="preserve"> as </w:t>
      </w:r>
      <w:r w:rsidR="00AC33B3">
        <w:rPr>
          <w:rFonts w:ascii="Calibri" w:hAnsi="Calibri" w:cs="Calibri"/>
        </w:rPr>
        <w:t>of January 2022</w:t>
      </w:r>
      <w:r w:rsidRPr="00A22466">
        <w:rPr>
          <w:rFonts w:ascii="Calibri" w:hAnsi="Calibri" w:cs="Calibri"/>
        </w:rPr>
        <w:t xml:space="preserve">. The role and duties of the post are subject to change in line with the future development of </w:t>
      </w:r>
      <w:r>
        <w:rPr>
          <w:rFonts w:ascii="Calibri" w:hAnsi="Calibri" w:cs="Calibri"/>
        </w:rPr>
        <w:t>BLCF</w:t>
      </w:r>
      <w:r w:rsidRPr="00A22466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>BLCF</w:t>
      </w:r>
      <w:r w:rsidRPr="00A22466">
        <w:rPr>
          <w:rFonts w:ascii="Calibri" w:hAnsi="Calibri" w:cs="Calibri"/>
          <w:bCs/>
        </w:rPr>
        <w:t xml:space="preserve"> </w:t>
      </w:r>
      <w:r w:rsidRPr="00A22466">
        <w:rPr>
          <w:rFonts w:ascii="Calibri" w:hAnsi="Calibri" w:cs="Calibri"/>
        </w:rPr>
        <w:t>reserves the rights to make such changes as are necessary and any changes required will be discussed with the post holder as appropriate.</w:t>
      </w:r>
    </w:p>
    <w:p w14:paraId="37DDF406" w14:textId="12510BAE" w:rsidR="00015076" w:rsidRPr="00A22466" w:rsidRDefault="00015076" w:rsidP="00015076">
      <w:pPr>
        <w:ind w:left="-720" w:right="-185"/>
        <w:rPr>
          <w:rFonts w:ascii="Calibri" w:hAnsi="Calibri" w:cs="Calibri"/>
          <w:lang w:eastAsia="en-GB"/>
        </w:rPr>
      </w:pPr>
      <w:r w:rsidRPr="00A22466">
        <w:rPr>
          <w:rFonts w:ascii="Calibri" w:hAnsi="Calibri" w:cs="Calibri"/>
          <w:lang w:eastAsia="en-GB"/>
        </w:rPr>
        <w:t xml:space="preserve">We will consider any reasonable adjustments under the terms of the Equality Act (2010) to enable an applicant with a disability (as defined under the Act) to meet the requirements of the post. </w:t>
      </w:r>
    </w:p>
    <w:p w14:paraId="58E76BCF" w14:textId="1D384237" w:rsidR="00015076" w:rsidRPr="00A22466" w:rsidRDefault="00015076" w:rsidP="00015076">
      <w:pPr>
        <w:ind w:left="-720" w:right="-185"/>
        <w:rPr>
          <w:rFonts w:ascii="Calibri" w:hAnsi="Calibri" w:cs="Calibri"/>
          <w:lang w:eastAsia="en-GB"/>
        </w:rPr>
      </w:pPr>
      <w:r w:rsidRPr="00A22466">
        <w:rPr>
          <w:rFonts w:ascii="Calibri" w:hAnsi="Calibri" w:cs="Calibri"/>
          <w:lang w:eastAsia="en-GB"/>
        </w:rPr>
        <w:t xml:space="preserve">The post holder will ensure that </w:t>
      </w:r>
      <w:r>
        <w:rPr>
          <w:rFonts w:ascii="Calibri" w:hAnsi="Calibri" w:cs="Calibri"/>
          <w:lang w:eastAsia="en-GB"/>
        </w:rPr>
        <w:t>BLCF’s</w:t>
      </w:r>
      <w:r w:rsidRPr="00A22466">
        <w:rPr>
          <w:rFonts w:ascii="Calibri" w:hAnsi="Calibri" w:cs="Calibri"/>
          <w:lang w:eastAsia="en-GB"/>
        </w:rPr>
        <w:t xml:space="preserve"> policies are reflected in all aspects of his/her work, </w:t>
      </w:r>
      <w:proofErr w:type="gramStart"/>
      <w:r w:rsidRPr="00A22466">
        <w:rPr>
          <w:rFonts w:ascii="Calibri" w:hAnsi="Calibri" w:cs="Calibri"/>
          <w:lang w:eastAsia="en-GB"/>
        </w:rPr>
        <w:t>in particular those</w:t>
      </w:r>
      <w:proofErr w:type="gramEnd"/>
      <w:r w:rsidRPr="00A22466">
        <w:rPr>
          <w:rFonts w:ascii="Calibri" w:hAnsi="Calibri" w:cs="Calibri"/>
          <w:lang w:eastAsia="en-GB"/>
        </w:rPr>
        <w:t xml:space="preserve"> relating to:</w:t>
      </w:r>
    </w:p>
    <w:p w14:paraId="411FD80A" w14:textId="77777777" w:rsidR="00015076" w:rsidRPr="00A22466" w:rsidRDefault="00015076" w:rsidP="00015076">
      <w:pPr>
        <w:ind w:left="-720"/>
        <w:rPr>
          <w:rFonts w:ascii="Calibri" w:hAnsi="Calibri" w:cs="Calibri"/>
          <w:lang w:eastAsia="en-GB"/>
        </w:rPr>
      </w:pPr>
      <w:r w:rsidRPr="00A22466">
        <w:rPr>
          <w:rFonts w:ascii="Calibri" w:hAnsi="Calibri" w:cs="Calibri"/>
          <w:lang w:eastAsia="en-GB"/>
        </w:rPr>
        <w:t>(</w:t>
      </w:r>
      <w:proofErr w:type="spellStart"/>
      <w:r w:rsidRPr="00A22466">
        <w:rPr>
          <w:rFonts w:ascii="Calibri" w:hAnsi="Calibri" w:cs="Calibri"/>
          <w:lang w:eastAsia="en-GB"/>
        </w:rPr>
        <w:t>i</w:t>
      </w:r>
      <w:proofErr w:type="spellEnd"/>
      <w:r w:rsidRPr="00A22466">
        <w:rPr>
          <w:rFonts w:ascii="Calibri" w:hAnsi="Calibri" w:cs="Calibri"/>
          <w:lang w:eastAsia="en-GB"/>
        </w:rPr>
        <w:t xml:space="preserve">)  </w:t>
      </w:r>
      <w:r w:rsidRPr="00A22466">
        <w:rPr>
          <w:rFonts w:ascii="Calibri" w:hAnsi="Calibri" w:cs="Calibri"/>
          <w:lang w:eastAsia="en-GB"/>
        </w:rPr>
        <w:tab/>
        <w:t>Equal Opportunities</w:t>
      </w:r>
    </w:p>
    <w:p w14:paraId="7DAFCA6D" w14:textId="77777777" w:rsidR="00015076" w:rsidRPr="00A22466" w:rsidRDefault="00015076" w:rsidP="00015076">
      <w:pPr>
        <w:ind w:left="-437" w:right="-1051" w:hanging="283"/>
        <w:rPr>
          <w:rFonts w:ascii="Calibri" w:hAnsi="Calibri" w:cs="Calibri"/>
          <w:lang w:eastAsia="en-GB"/>
        </w:rPr>
      </w:pPr>
      <w:r w:rsidRPr="00A22466">
        <w:rPr>
          <w:rFonts w:ascii="Calibri" w:hAnsi="Calibri" w:cs="Calibri"/>
          <w:lang w:eastAsia="en-GB"/>
        </w:rPr>
        <w:lastRenderedPageBreak/>
        <w:t xml:space="preserve">(ii) </w:t>
      </w:r>
      <w:r w:rsidRPr="00A22466">
        <w:rPr>
          <w:rFonts w:ascii="Calibri" w:hAnsi="Calibri" w:cs="Calibri"/>
          <w:lang w:eastAsia="en-GB"/>
        </w:rPr>
        <w:tab/>
        <w:t>Health and Safety</w:t>
      </w:r>
    </w:p>
    <w:p w14:paraId="30FA0A09" w14:textId="7C878A3C" w:rsidR="006C41B6" w:rsidRDefault="00015076" w:rsidP="004A5151">
      <w:pPr>
        <w:ind w:left="-437" w:right="-630" w:hanging="283"/>
      </w:pPr>
      <w:r w:rsidRPr="00A22466">
        <w:rPr>
          <w:rFonts w:ascii="Calibri" w:hAnsi="Calibri" w:cs="Calibri"/>
          <w:lang w:eastAsia="en-GB"/>
        </w:rPr>
        <w:t xml:space="preserve">(iii) </w:t>
      </w:r>
      <w:r w:rsidRPr="00A22466">
        <w:rPr>
          <w:rFonts w:ascii="Calibri" w:hAnsi="Calibri" w:cs="Calibri"/>
          <w:lang w:eastAsia="en-GB"/>
        </w:rPr>
        <w:tab/>
        <w:t>Data Protection Act (1984 &amp; 1998)</w:t>
      </w:r>
    </w:p>
    <w:sectPr w:rsidR="006C41B6" w:rsidSect="00461BA5">
      <w:headerReference w:type="default" r:id="rId16"/>
      <w:footerReference w:type="default" r:id="rId17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75C8" w14:textId="77777777" w:rsidR="000A0B44" w:rsidRDefault="000A0B44" w:rsidP="0056792D">
      <w:pPr>
        <w:spacing w:after="0" w:line="240" w:lineRule="auto"/>
      </w:pPr>
      <w:r>
        <w:separator/>
      </w:r>
    </w:p>
  </w:endnote>
  <w:endnote w:type="continuationSeparator" w:id="0">
    <w:p w14:paraId="3C4903DB" w14:textId="77777777" w:rsidR="000A0B44" w:rsidRDefault="000A0B44" w:rsidP="0056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47563"/>
      <w:docPartObj>
        <w:docPartGallery w:val="Page Numbers (Bottom of Page)"/>
        <w:docPartUnique/>
      </w:docPartObj>
    </w:sdtPr>
    <w:sdtEndPr/>
    <w:sdtContent>
      <w:p w14:paraId="10176CA0" w14:textId="0276BE6A" w:rsidR="0056792D" w:rsidRDefault="009B09F1" w:rsidP="004A5151">
        <w:pPr>
          <w:pStyle w:val="Footer"/>
        </w:pPr>
        <w:r>
          <w:t>Updated</w:t>
        </w:r>
        <w:r w:rsidR="00172ACD">
          <w:t xml:space="preserve"> </w:t>
        </w:r>
        <w:r w:rsidR="008D5E13">
          <w:t>January 2022</w:t>
        </w:r>
        <w:r w:rsidR="000D1F3E">
          <w:tab/>
        </w:r>
        <w:r w:rsidR="00992C6B">
          <w:tab/>
        </w:r>
        <w:r w:rsidR="005F10B7">
          <w:fldChar w:fldCharType="begin"/>
        </w:r>
        <w:r w:rsidR="005F10B7">
          <w:instrText xml:space="preserve"> PAGE   \* MERGEFORMAT </w:instrText>
        </w:r>
        <w:r w:rsidR="005F10B7">
          <w:fldChar w:fldCharType="separate"/>
        </w:r>
        <w:r w:rsidR="00EB4B2F">
          <w:rPr>
            <w:noProof/>
          </w:rPr>
          <w:t>1</w:t>
        </w:r>
        <w:r w:rsidR="005F10B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9161" w14:textId="77777777" w:rsidR="000A0B44" w:rsidRDefault="000A0B44" w:rsidP="0056792D">
      <w:pPr>
        <w:spacing w:after="0" w:line="240" w:lineRule="auto"/>
      </w:pPr>
      <w:r>
        <w:separator/>
      </w:r>
    </w:p>
  </w:footnote>
  <w:footnote w:type="continuationSeparator" w:id="0">
    <w:p w14:paraId="1517DC15" w14:textId="77777777" w:rsidR="000A0B44" w:rsidRDefault="000A0B44" w:rsidP="0056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3E8D" w14:textId="4C73B77F" w:rsidR="006F6D18" w:rsidRDefault="00A301E4" w:rsidP="006F6D18">
    <w:pPr>
      <w:pStyle w:val="Header"/>
      <w:jc w:val="right"/>
    </w:pPr>
    <w:r>
      <w:rPr>
        <w:noProof/>
      </w:rPr>
      <w:drawing>
        <wp:inline distT="0" distB="0" distL="0" distR="0" wp14:anchorId="0E536E5D" wp14:editId="6BAF00D6">
          <wp:extent cx="647700" cy="674688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81" cy="687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D7F91" w14:textId="77777777" w:rsidR="006F6D18" w:rsidRDefault="006F6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E4408"/>
    <w:multiLevelType w:val="hybridMultilevel"/>
    <w:tmpl w:val="920516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46F397"/>
    <w:multiLevelType w:val="hybridMultilevel"/>
    <w:tmpl w:val="70461E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8AD3F0"/>
    <w:multiLevelType w:val="hybridMultilevel"/>
    <w:tmpl w:val="399810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28372F"/>
    <w:multiLevelType w:val="hybridMultilevel"/>
    <w:tmpl w:val="7DF6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E240A"/>
    <w:multiLevelType w:val="multilevel"/>
    <w:tmpl w:val="A44EBBD0"/>
    <w:lvl w:ilvl="0">
      <w:start w:val="1"/>
      <w:numFmt w:val="decimal"/>
      <w:lvlText w:val="%1."/>
      <w:lvlJc w:val="left"/>
      <w:pPr>
        <w:ind w:left="673" w:hanging="360"/>
      </w:pPr>
      <w:rPr>
        <w:b w:val="0"/>
        <w:bCs w:val="0"/>
        <w:w w:val="100"/>
      </w:rPr>
    </w:lvl>
    <w:lvl w:ilvl="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2076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4148" w:hanging="360"/>
      </w:pPr>
    </w:lvl>
    <w:lvl w:ilvl="5">
      <w:numFmt w:val="bullet"/>
      <w:lvlText w:val="•"/>
      <w:lvlJc w:val="left"/>
      <w:pPr>
        <w:ind w:left="5185" w:hanging="360"/>
      </w:pPr>
    </w:lvl>
    <w:lvl w:ilvl="6">
      <w:numFmt w:val="bullet"/>
      <w:lvlText w:val="•"/>
      <w:lvlJc w:val="left"/>
      <w:pPr>
        <w:ind w:left="6221" w:hanging="360"/>
      </w:pPr>
    </w:lvl>
    <w:lvl w:ilvl="7">
      <w:numFmt w:val="bullet"/>
      <w:lvlText w:val="•"/>
      <w:lvlJc w:val="left"/>
      <w:pPr>
        <w:ind w:left="7257" w:hanging="360"/>
      </w:pPr>
    </w:lvl>
    <w:lvl w:ilvl="8">
      <w:numFmt w:val="bullet"/>
      <w:lvlText w:val="•"/>
      <w:lvlJc w:val="left"/>
      <w:pPr>
        <w:ind w:left="8293" w:hanging="360"/>
      </w:pPr>
    </w:lvl>
  </w:abstractNum>
  <w:abstractNum w:abstractNumId="5" w15:restartNumberingAfterBreak="0">
    <w:nsid w:val="05203CD7"/>
    <w:multiLevelType w:val="multilevel"/>
    <w:tmpl w:val="8C46ECFC"/>
    <w:lvl w:ilvl="0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b w:val="0"/>
        <w:bCs w:val="0"/>
        <w:w w:val="100"/>
      </w:rPr>
    </w:lvl>
    <w:lvl w:ilvl="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2076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4148" w:hanging="360"/>
      </w:pPr>
    </w:lvl>
    <w:lvl w:ilvl="5">
      <w:numFmt w:val="bullet"/>
      <w:lvlText w:val="•"/>
      <w:lvlJc w:val="left"/>
      <w:pPr>
        <w:ind w:left="5185" w:hanging="360"/>
      </w:pPr>
    </w:lvl>
    <w:lvl w:ilvl="6">
      <w:numFmt w:val="bullet"/>
      <w:lvlText w:val="•"/>
      <w:lvlJc w:val="left"/>
      <w:pPr>
        <w:ind w:left="6221" w:hanging="360"/>
      </w:pPr>
    </w:lvl>
    <w:lvl w:ilvl="7">
      <w:numFmt w:val="bullet"/>
      <w:lvlText w:val="•"/>
      <w:lvlJc w:val="left"/>
      <w:pPr>
        <w:ind w:left="7257" w:hanging="360"/>
      </w:pPr>
    </w:lvl>
    <w:lvl w:ilvl="8">
      <w:numFmt w:val="bullet"/>
      <w:lvlText w:val="•"/>
      <w:lvlJc w:val="left"/>
      <w:pPr>
        <w:ind w:left="8293" w:hanging="360"/>
      </w:pPr>
    </w:lvl>
  </w:abstractNum>
  <w:abstractNum w:abstractNumId="6" w15:restartNumberingAfterBreak="0">
    <w:nsid w:val="05750733"/>
    <w:multiLevelType w:val="hybridMultilevel"/>
    <w:tmpl w:val="BF3C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A6181"/>
    <w:multiLevelType w:val="hybridMultilevel"/>
    <w:tmpl w:val="7F66AC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FA3154"/>
    <w:multiLevelType w:val="hybridMultilevel"/>
    <w:tmpl w:val="F66AD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854808"/>
    <w:multiLevelType w:val="multilevel"/>
    <w:tmpl w:val="2DA0C61A"/>
    <w:lvl w:ilvl="0">
      <w:start w:val="1"/>
      <w:numFmt w:val="decimal"/>
      <w:lvlText w:val="%1."/>
      <w:lvlJc w:val="left"/>
      <w:pPr>
        <w:ind w:left="673" w:hanging="360"/>
      </w:pPr>
      <w:rPr>
        <w:b w:val="0"/>
        <w:bCs w:val="0"/>
        <w:w w:val="100"/>
      </w:rPr>
    </w:lvl>
    <w:lvl w:ilvl="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2076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4148" w:hanging="360"/>
      </w:pPr>
    </w:lvl>
    <w:lvl w:ilvl="5">
      <w:numFmt w:val="bullet"/>
      <w:lvlText w:val="•"/>
      <w:lvlJc w:val="left"/>
      <w:pPr>
        <w:ind w:left="5185" w:hanging="360"/>
      </w:pPr>
    </w:lvl>
    <w:lvl w:ilvl="6">
      <w:numFmt w:val="bullet"/>
      <w:lvlText w:val="•"/>
      <w:lvlJc w:val="left"/>
      <w:pPr>
        <w:ind w:left="6221" w:hanging="360"/>
      </w:pPr>
    </w:lvl>
    <w:lvl w:ilvl="7">
      <w:numFmt w:val="bullet"/>
      <w:lvlText w:val="•"/>
      <w:lvlJc w:val="left"/>
      <w:pPr>
        <w:ind w:left="7257" w:hanging="360"/>
      </w:pPr>
    </w:lvl>
    <w:lvl w:ilvl="8">
      <w:numFmt w:val="bullet"/>
      <w:lvlText w:val="•"/>
      <w:lvlJc w:val="left"/>
      <w:pPr>
        <w:ind w:left="8293" w:hanging="360"/>
      </w:pPr>
    </w:lvl>
  </w:abstractNum>
  <w:abstractNum w:abstractNumId="10" w15:restartNumberingAfterBreak="0">
    <w:nsid w:val="1C6F7BA9"/>
    <w:multiLevelType w:val="hybridMultilevel"/>
    <w:tmpl w:val="ABEA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7219"/>
    <w:multiLevelType w:val="hybridMultilevel"/>
    <w:tmpl w:val="F598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13CBA"/>
    <w:multiLevelType w:val="hybridMultilevel"/>
    <w:tmpl w:val="FAD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A58A3"/>
    <w:multiLevelType w:val="hybridMultilevel"/>
    <w:tmpl w:val="6310E8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434863"/>
    <w:multiLevelType w:val="multilevel"/>
    <w:tmpl w:val="751E8D46"/>
    <w:lvl w:ilvl="0">
      <w:start w:val="1"/>
      <w:numFmt w:val="decimal"/>
      <w:lvlText w:val="%1."/>
      <w:lvlJc w:val="left"/>
      <w:pPr>
        <w:ind w:left="673" w:hanging="360"/>
      </w:pPr>
      <w:rPr>
        <w:b w:val="0"/>
        <w:bCs w:val="0"/>
        <w:w w:val="100"/>
      </w:rPr>
    </w:lvl>
    <w:lvl w:ilvl="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2076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4148" w:hanging="360"/>
      </w:pPr>
    </w:lvl>
    <w:lvl w:ilvl="5">
      <w:numFmt w:val="bullet"/>
      <w:lvlText w:val="•"/>
      <w:lvlJc w:val="left"/>
      <w:pPr>
        <w:ind w:left="5185" w:hanging="360"/>
      </w:pPr>
    </w:lvl>
    <w:lvl w:ilvl="6">
      <w:numFmt w:val="bullet"/>
      <w:lvlText w:val="•"/>
      <w:lvlJc w:val="left"/>
      <w:pPr>
        <w:ind w:left="6221" w:hanging="360"/>
      </w:pPr>
    </w:lvl>
    <w:lvl w:ilvl="7">
      <w:numFmt w:val="bullet"/>
      <w:lvlText w:val="•"/>
      <w:lvlJc w:val="left"/>
      <w:pPr>
        <w:ind w:left="7257" w:hanging="360"/>
      </w:pPr>
    </w:lvl>
    <w:lvl w:ilvl="8">
      <w:numFmt w:val="bullet"/>
      <w:lvlText w:val="•"/>
      <w:lvlJc w:val="left"/>
      <w:pPr>
        <w:ind w:left="8293" w:hanging="360"/>
      </w:pPr>
    </w:lvl>
  </w:abstractNum>
  <w:abstractNum w:abstractNumId="15" w15:restartNumberingAfterBreak="0">
    <w:nsid w:val="384E3CFC"/>
    <w:multiLevelType w:val="hybridMultilevel"/>
    <w:tmpl w:val="B088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3118D"/>
    <w:multiLevelType w:val="hybridMultilevel"/>
    <w:tmpl w:val="170C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F1C43"/>
    <w:multiLevelType w:val="hybridMultilevel"/>
    <w:tmpl w:val="E070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00922"/>
    <w:multiLevelType w:val="multilevel"/>
    <w:tmpl w:val="3DF68C94"/>
    <w:lvl w:ilvl="0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b w:val="0"/>
        <w:bCs w:val="0"/>
        <w:w w:val="100"/>
        <w:sz w:val="23"/>
        <w:szCs w:val="23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8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523" w:hanging="360"/>
      </w:pPr>
    </w:lvl>
    <w:lvl w:ilvl="6">
      <w:numFmt w:val="bullet"/>
      <w:lvlText w:val="•"/>
      <w:lvlJc w:val="left"/>
      <w:pPr>
        <w:ind w:left="6491" w:hanging="360"/>
      </w:pPr>
    </w:lvl>
    <w:lvl w:ilvl="7">
      <w:numFmt w:val="bullet"/>
      <w:lvlText w:val="•"/>
      <w:lvlJc w:val="left"/>
      <w:pPr>
        <w:ind w:left="7460" w:hanging="360"/>
      </w:pPr>
    </w:lvl>
    <w:lvl w:ilvl="8">
      <w:numFmt w:val="bullet"/>
      <w:lvlText w:val="•"/>
      <w:lvlJc w:val="left"/>
      <w:pPr>
        <w:ind w:left="8429" w:hanging="360"/>
      </w:pPr>
    </w:lvl>
  </w:abstractNum>
  <w:abstractNum w:abstractNumId="19" w15:restartNumberingAfterBreak="0">
    <w:nsid w:val="4A112ABA"/>
    <w:multiLevelType w:val="hybridMultilevel"/>
    <w:tmpl w:val="B3B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81C3D"/>
    <w:multiLevelType w:val="hybridMultilevel"/>
    <w:tmpl w:val="F240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E73CC"/>
    <w:multiLevelType w:val="hybridMultilevel"/>
    <w:tmpl w:val="56B0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326C3"/>
    <w:multiLevelType w:val="hybridMultilevel"/>
    <w:tmpl w:val="662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B4F33"/>
    <w:multiLevelType w:val="hybridMultilevel"/>
    <w:tmpl w:val="4350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36007"/>
    <w:multiLevelType w:val="hybridMultilevel"/>
    <w:tmpl w:val="573C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22"/>
  </w:num>
  <w:num w:numId="5">
    <w:abstractNumId w:val="20"/>
  </w:num>
  <w:num w:numId="6">
    <w:abstractNumId w:val="24"/>
  </w:num>
  <w:num w:numId="7">
    <w:abstractNumId w:val="21"/>
  </w:num>
  <w:num w:numId="8">
    <w:abstractNumId w:val="6"/>
  </w:num>
  <w:num w:numId="9">
    <w:abstractNumId w:val="11"/>
  </w:num>
  <w:num w:numId="10">
    <w:abstractNumId w:val="10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5"/>
  </w:num>
  <w:num w:numId="16">
    <w:abstractNumId w:val="16"/>
  </w:num>
  <w:num w:numId="17">
    <w:abstractNumId w:val="3"/>
  </w:num>
  <w:num w:numId="18">
    <w:abstractNumId w:val="15"/>
  </w:num>
  <w:num w:numId="19">
    <w:abstractNumId w:val="19"/>
  </w:num>
  <w:num w:numId="20">
    <w:abstractNumId w:val="2"/>
  </w:num>
  <w:num w:numId="21">
    <w:abstractNumId w:val="7"/>
  </w:num>
  <w:num w:numId="22">
    <w:abstractNumId w:val="1"/>
  </w:num>
  <w:num w:numId="23">
    <w:abstractNumId w:val="13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61"/>
    <w:rsid w:val="00001C91"/>
    <w:rsid w:val="000049E9"/>
    <w:rsid w:val="000065E5"/>
    <w:rsid w:val="00015076"/>
    <w:rsid w:val="00021869"/>
    <w:rsid w:val="000466F4"/>
    <w:rsid w:val="00057B64"/>
    <w:rsid w:val="00097F02"/>
    <w:rsid w:val="000A0B44"/>
    <w:rsid w:val="000B2459"/>
    <w:rsid w:val="000D1F3E"/>
    <w:rsid w:val="000D3E7A"/>
    <w:rsid w:val="00111771"/>
    <w:rsid w:val="00120D44"/>
    <w:rsid w:val="00130DCD"/>
    <w:rsid w:val="001318E8"/>
    <w:rsid w:val="00136CFA"/>
    <w:rsid w:val="0016669B"/>
    <w:rsid w:val="00172ACD"/>
    <w:rsid w:val="00176A4D"/>
    <w:rsid w:val="001866EB"/>
    <w:rsid w:val="00191A2C"/>
    <w:rsid w:val="001C408D"/>
    <w:rsid w:val="001D1B1D"/>
    <w:rsid w:val="001D3820"/>
    <w:rsid w:val="001D791A"/>
    <w:rsid w:val="001F05A7"/>
    <w:rsid w:val="001F782F"/>
    <w:rsid w:val="00236FCC"/>
    <w:rsid w:val="0023777D"/>
    <w:rsid w:val="0025392F"/>
    <w:rsid w:val="00255E8E"/>
    <w:rsid w:val="00265C22"/>
    <w:rsid w:val="00271350"/>
    <w:rsid w:val="0027576A"/>
    <w:rsid w:val="002774A6"/>
    <w:rsid w:val="00290406"/>
    <w:rsid w:val="00295BDC"/>
    <w:rsid w:val="002B14E2"/>
    <w:rsid w:val="002B62D4"/>
    <w:rsid w:val="002C06FE"/>
    <w:rsid w:val="00301542"/>
    <w:rsid w:val="00347503"/>
    <w:rsid w:val="00352F0D"/>
    <w:rsid w:val="00356CB8"/>
    <w:rsid w:val="00357FC6"/>
    <w:rsid w:val="00363573"/>
    <w:rsid w:val="00367F37"/>
    <w:rsid w:val="00372AC4"/>
    <w:rsid w:val="003872DD"/>
    <w:rsid w:val="003A088F"/>
    <w:rsid w:val="003A6A3B"/>
    <w:rsid w:val="003D3657"/>
    <w:rsid w:val="003D6E69"/>
    <w:rsid w:val="00401F83"/>
    <w:rsid w:val="004075EE"/>
    <w:rsid w:val="00441108"/>
    <w:rsid w:val="00444CA0"/>
    <w:rsid w:val="00450091"/>
    <w:rsid w:val="00461BA5"/>
    <w:rsid w:val="00467F25"/>
    <w:rsid w:val="00471E94"/>
    <w:rsid w:val="00473A27"/>
    <w:rsid w:val="00486A34"/>
    <w:rsid w:val="004A5151"/>
    <w:rsid w:val="004B37EA"/>
    <w:rsid w:val="004C08B3"/>
    <w:rsid w:val="004C2E50"/>
    <w:rsid w:val="004F3174"/>
    <w:rsid w:val="00512546"/>
    <w:rsid w:val="00514083"/>
    <w:rsid w:val="0056792D"/>
    <w:rsid w:val="005A36E6"/>
    <w:rsid w:val="005D0F23"/>
    <w:rsid w:val="005E6A97"/>
    <w:rsid w:val="005F0076"/>
    <w:rsid w:val="005F10B7"/>
    <w:rsid w:val="005F2A63"/>
    <w:rsid w:val="005F2F1B"/>
    <w:rsid w:val="005F7C85"/>
    <w:rsid w:val="00601034"/>
    <w:rsid w:val="00616DC3"/>
    <w:rsid w:val="006426FD"/>
    <w:rsid w:val="006663DE"/>
    <w:rsid w:val="00680E59"/>
    <w:rsid w:val="00692F9C"/>
    <w:rsid w:val="006B6043"/>
    <w:rsid w:val="006C41B6"/>
    <w:rsid w:val="006C6205"/>
    <w:rsid w:val="006C758E"/>
    <w:rsid w:val="006F6D18"/>
    <w:rsid w:val="00706A08"/>
    <w:rsid w:val="00706A77"/>
    <w:rsid w:val="00723CC9"/>
    <w:rsid w:val="00735CA5"/>
    <w:rsid w:val="007371F5"/>
    <w:rsid w:val="007632A5"/>
    <w:rsid w:val="00766632"/>
    <w:rsid w:val="00783583"/>
    <w:rsid w:val="007907A6"/>
    <w:rsid w:val="007937E0"/>
    <w:rsid w:val="007941B1"/>
    <w:rsid w:val="0079585D"/>
    <w:rsid w:val="007A2AB4"/>
    <w:rsid w:val="007A3610"/>
    <w:rsid w:val="007A66A9"/>
    <w:rsid w:val="007C56E8"/>
    <w:rsid w:val="007D7CB4"/>
    <w:rsid w:val="008110B8"/>
    <w:rsid w:val="00822564"/>
    <w:rsid w:val="008274AF"/>
    <w:rsid w:val="008460C1"/>
    <w:rsid w:val="008464BD"/>
    <w:rsid w:val="00851162"/>
    <w:rsid w:val="008642A0"/>
    <w:rsid w:val="00864D9A"/>
    <w:rsid w:val="00871A38"/>
    <w:rsid w:val="008841C9"/>
    <w:rsid w:val="00897489"/>
    <w:rsid w:val="008A736C"/>
    <w:rsid w:val="008C4135"/>
    <w:rsid w:val="008C5442"/>
    <w:rsid w:val="008D5E13"/>
    <w:rsid w:val="008D7106"/>
    <w:rsid w:val="008F757F"/>
    <w:rsid w:val="00916885"/>
    <w:rsid w:val="00925568"/>
    <w:rsid w:val="0092611C"/>
    <w:rsid w:val="00926BF1"/>
    <w:rsid w:val="00933B6D"/>
    <w:rsid w:val="00934492"/>
    <w:rsid w:val="00943D45"/>
    <w:rsid w:val="00953961"/>
    <w:rsid w:val="0096310B"/>
    <w:rsid w:val="009651AC"/>
    <w:rsid w:val="0099185C"/>
    <w:rsid w:val="00992C6B"/>
    <w:rsid w:val="009935FF"/>
    <w:rsid w:val="009A6914"/>
    <w:rsid w:val="009A6E5F"/>
    <w:rsid w:val="009B01FB"/>
    <w:rsid w:val="009B09F1"/>
    <w:rsid w:val="009C286E"/>
    <w:rsid w:val="009D299E"/>
    <w:rsid w:val="009D45BF"/>
    <w:rsid w:val="00A028C6"/>
    <w:rsid w:val="00A13DDF"/>
    <w:rsid w:val="00A2490D"/>
    <w:rsid w:val="00A301E4"/>
    <w:rsid w:val="00A33978"/>
    <w:rsid w:val="00A424A9"/>
    <w:rsid w:val="00A51792"/>
    <w:rsid w:val="00A56D89"/>
    <w:rsid w:val="00A8496F"/>
    <w:rsid w:val="00A97F7D"/>
    <w:rsid w:val="00AA49C6"/>
    <w:rsid w:val="00AC33B3"/>
    <w:rsid w:val="00AD058B"/>
    <w:rsid w:val="00AD0AE3"/>
    <w:rsid w:val="00AD16AE"/>
    <w:rsid w:val="00AD445E"/>
    <w:rsid w:val="00AD6B95"/>
    <w:rsid w:val="00AD7D19"/>
    <w:rsid w:val="00AE251C"/>
    <w:rsid w:val="00AE62D0"/>
    <w:rsid w:val="00AE6A43"/>
    <w:rsid w:val="00B23F08"/>
    <w:rsid w:val="00B276F2"/>
    <w:rsid w:val="00B4425C"/>
    <w:rsid w:val="00B55D66"/>
    <w:rsid w:val="00B577C7"/>
    <w:rsid w:val="00B64530"/>
    <w:rsid w:val="00B73F3A"/>
    <w:rsid w:val="00B81717"/>
    <w:rsid w:val="00B83E41"/>
    <w:rsid w:val="00B938B5"/>
    <w:rsid w:val="00BA733E"/>
    <w:rsid w:val="00BB1677"/>
    <w:rsid w:val="00BC3285"/>
    <w:rsid w:val="00BC4DF4"/>
    <w:rsid w:val="00BD3F42"/>
    <w:rsid w:val="00BF431F"/>
    <w:rsid w:val="00C07844"/>
    <w:rsid w:val="00C21001"/>
    <w:rsid w:val="00C26F76"/>
    <w:rsid w:val="00C41040"/>
    <w:rsid w:val="00C432FE"/>
    <w:rsid w:val="00C4568E"/>
    <w:rsid w:val="00C54A79"/>
    <w:rsid w:val="00C6294A"/>
    <w:rsid w:val="00C72F65"/>
    <w:rsid w:val="00CA3A9F"/>
    <w:rsid w:val="00CB462B"/>
    <w:rsid w:val="00CC3EF8"/>
    <w:rsid w:val="00CD073D"/>
    <w:rsid w:val="00CF39E4"/>
    <w:rsid w:val="00D026C5"/>
    <w:rsid w:val="00D104CA"/>
    <w:rsid w:val="00D37373"/>
    <w:rsid w:val="00D43D23"/>
    <w:rsid w:val="00D44215"/>
    <w:rsid w:val="00D447C1"/>
    <w:rsid w:val="00D515C1"/>
    <w:rsid w:val="00D74DAA"/>
    <w:rsid w:val="00D76400"/>
    <w:rsid w:val="00D8194B"/>
    <w:rsid w:val="00D85421"/>
    <w:rsid w:val="00DA515D"/>
    <w:rsid w:val="00DF3B58"/>
    <w:rsid w:val="00E00571"/>
    <w:rsid w:val="00E021A3"/>
    <w:rsid w:val="00E06667"/>
    <w:rsid w:val="00E30B72"/>
    <w:rsid w:val="00E30C79"/>
    <w:rsid w:val="00E3276E"/>
    <w:rsid w:val="00E35871"/>
    <w:rsid w:val="00E44CAC"/>
    <w:rsid w:val="00E7730B"/>
    <w:rsid w:val="00EA5DEC"/>
    <w:rsid w:val="00EA7159"/>
    <w:rsid w:val="00EB0845"/>
    <w:rsid w:val="00EB2BF2"/>
    <w:rsid w:val="00EB4B2F"/>
    <w:rsid w:val="00EC3C12"/>
    <w:rsid w:val="00EE4E2D"/>
    <w:rsid w:val="00F026E6"/>
    <w:rsid w:val="00F11729"/>
    <w:rsid w:val="00F703CE"/>
    <w:rsid w:val="00F97944"/>
    <w:rsid w:val="00FC48F4"/>
    <w:rsid w:val="00FF2A3F"/>
    <w:rsid w:val="019E9306"/>
    <w:rsid w:val="6AF565C3"/>
    <w:rsid w:val="70FD0A49"/>
    <w:rsid w:val="73A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79078E"/>
  <w15:docId w15:val="{F6A103D3-E29D-4C55-9DDF-2C9CC893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6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2D"/>
  </w:style>
  <w:style w:type="paragraph" w:styleId="Footer">
    <w:name w:val="footer"/>
    <w:basedOn w:val="Normal"/>
    <w:link w:val="FooterChar"/>
    <w:uiPriority w:val="99"/>
    <w:unhideWhenUsed/>
    <w:rsid w:val="0056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2D"/>
  </w:style>
  <w:style w:type="paragraph" w:styleId="BalloonText">
    <w:name w:val="Balloon Text"/>
    <w:basedOn w:val="Normal"/>
    <w:link w:val="BalloonTextChar"/>
    <w:uiPriority w:val="99"/>
    <w:semiHidden/>
    <w:unhideWhenUsed/>
    <w:rsid w:val="006F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6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3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F3A"/>
    <w:rPr>
      <w:b/>
      <w:bCs/>
      <w:sz w:val="20"/>
      <w:szCs w:val="20"/>
    </w:rPr>
  </w:style>
  <w:style w:type="paragraph" w:customStyle="1" w:styleId="Default">
    <w:name w:val="Default"/>
    <w:rsid w:val="00F02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0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C219F9-D9D8-4047-AE7F-89D8C23DCB70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E3DDD901-CBB3-47E4-A278-71CD34C722B8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chemeClr val="tx1"/>
              </a:solidFill>
            </a:rPr>
            <a:t>Chair of Trustees</a:t>
          </a:r>
        </a:p>
        <a:p>
          <a:r>
            <a:rPr lang="en-GB">
              <a:solidFill>
                <a:schemeClr val="tx1"/>
              </a:solidFill>
            </a:rPr>
            <a:t>Board of Trustees</a:t>
          </a:r>
        </a:p>
        <a:p>
          <a:endParaRPr lang="en-GB">
            <a:solidFill>
              <a:schemeClr val="tx1"/>
            </a:solidFill>
          </a:endParaRPr>
        </a:p>
      </dgm:t>
    </dgm:pt>
    <dgm:pt modelId="{93944B01-363F-4688-BC3B-FAC00DE3A8CA}" type="parTrans" cxnId="{9E59C705-5D45-456A-87C6-E1C21D4B6B74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45EB9F67-AA52-4B7E-AD14-163D35C4BFAC}" type="sibTrans" cxnId="{9E59C705-5D45-456A-87C6-E1C21D4B6B74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F31E0780-8318-4913-A6A1-458549DA0A12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chemeClr val="tx1"/>
              </a:solidFill>
            </a:rPr>
            <a:t>CEO</a:t>
          </a:r>
        </a:p>
      </dgm:t>
    </dgm:pt>
    <dgm:pt modelId="{9C7DAA6D-F1CD-4A7E-8110-E2C0A473DF17}" type="parTrans" cxnId="{FDD1E779-CD36-420D-BEF0-3A05E19F1DC1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3D07C9DC-472E-413C-A1B9-D5853675F697}" type="sibTrans" cxnId="{FDD1E779-CD36-420D-BEF0-3A05E19F1DC1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56DD945C-3018-4924-9922-BD6C440F5102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 dirty="0">
              <a:solidFill>
                <a:schemeClr val="tx1"/>
              </a:solidFill>
            </a:rPr>
            <a:t>Head of  Impact &amp; Programme</a:t>
          </a:r>
        </a:p>
      </dgm:t>
    </dgm:pt>
    <dgm:pt modelId="{4797F671-7A73-48E0-A48D-F902906C364A}" type="parTrans" cxnId="{429819BD-CDDB-4EFF-B8C0-0444B025268F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582F34F4-0815-448B-9317-2463E90E8F69}" type="sibTrans" cxnId="{429819BD-CDDB-4EFF-B8C0-0444B025268F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F776CB70-AC5D-42D6-9794-664EEF1A4D8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chemeClr val="tx1"/>
              </a:solidFill>
            </a:rPr>
            <a:t>Head of Business Development</a:t>
          </a:r>
        </a:p>
      </dgm:t>
    </dgm:pt>
    <dgm:pt modelId="{C0841F57-2001-4A24-9425-64CAB16D107C}" type="parTrans" cxnId="{BB6FB5DC-6777-46FC-B109-A467A2FC4FFC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BB4AC1C5-BBD3-4CD6-88C7-9D768F805E83}" type="sibTrans" cxnId="{BB6FB5DC-6777-46FC-B109-A467A2FC4FFC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5B6D7C82-4DC2-4048-8D66-D874080CAD90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chemeClr val="tx1"/>
              </a:solidFill>
            </a:rPr>
            <a:t>Grants Manager</a:t>
          </a:r>
        </a:p>
        <a:p>
          <a:r>
            <a:rPr lang="en-GB">
              <a:solidFill>
                <a:schemeClr val="tx1"/>
              </a:solidFill>
            </a:rPr>
            <a:t>(Programmes)</a:t>
          </a:r>
        </a:p>
      </dgm:t>
    </dgm:pt>
    <dgm:pt modelId="{100B954D-8F7E-4D42-863D-4C7097AD64EF}" type="parTrans" cxnId="{DBEA13B4-3843-47B5-9D0F-65312CDB72BE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B4DDD28E-2825-41EC-B81B-CEF1B160BD92}" type="sibTrans" cxnId="{DBEA13B4-3843-47B5-9D0F-65312CDB72BE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5AE151F1-B8EC-40B6-B8F9-38C56AFD44AD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chemeClr val="tx1"/>
              </a:solidFill>
            </a:rPr>
            <a:t>Grants Manager</a:t>
          </a:r>
        </a:p>
        <a:p>
          <a:r>
            <a:rPr lang="en-GB">
              <a:solidFill>
                <a:schemeClr val="tx1"/>
              </a:solidFill>
            </a:rPr>
            <a:t>(Programmes)</a:t>
          </a:r>
        </a:p>
      </dgm:t>
    </dgm:pt>
    <dgm:pt modelId="{837F0023-D4C9-4E37-BD3B-2724E43FB12C}" type="parTrans" cxnId="{14D7623B-90E2-486C-A209-BE1DAAD8BBD1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C1A67EC5-20AB-483E-B354-C6C218650B49}" type="sibTrans" cxnId="{14D7623B-90E2-486C-A209-BE1DAAD8BBD1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57898CED-7C97-451F-BBED-E91D7C850184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Grants Manager</a:t>
          </a:r>
        </a:p>
        <a:p>
          <a:r>
            <a:rPr lang="en-GB">
              <a:solidFill>
                <a:sysClr val="windowText" lastClr="000000"/>
              </a:solidFill>
            </a:rPr>
            <a:t>(LLAL)</a:t>
          </a:r>
        </a:p>
      </dgm:t>
    </dgm:pt>
    <dgm:pt modelId="{758AD584-0449-4C69-A236-59B9A7B73F3D}" type="parTrans" cxnId="{D3131FD3-59FE-4F28-9389-95609ADE591A}">
      <dgm:prSet/>
      <dgm:spPr/>
      <dgm:t>
        <a:bodyPr/>
        <a:lstStyle/>
        <a:p>
          <a:endParaRPr lang="en-GB"/>
        </a:p>
      </dgm:t>
    </dgm:pt>
    <dgm:pt modelId="{AE7EBF88-E26B-4C3D-A541-8D341636C3A3}" type="sibTrans" cxnId="{D3131FD3-59FE-4F28-9389-95609ADE591A}">
      <dgm:prSet/>
      <dgm:spPr/>
      <dgm:t>
        <a:bodyPr/>
        <a:lstStyle/>
        <a:p>
          <a:endParaRPr lang="en-GB"/>
        </a:p>
      </dgm:t>
    </dgm:pt>
    <dgm:pt modelId="{BA1F4C25-2746-40FA-B614-F77B0CB04241}" type="asst">
      <dgm:prSet/>
      <dgm:spPr>
        <a:pattFill prst="pct10">
          <a:fgClr>
            <a:schemeClr val="accent4">
              <a:hueOff val="0"/>
              <a:satOff val="0"/>
              <a:lumOff val="0"/>
            </a:schemeClr>
          </a:fgClr>
          <a:bgClr>
            <a:schemeClr val="bg1"/>
          </a:bgClr>
        </a:pattFill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chemeClr val="tx1"/>
              </a:solidFill>
            </a:rPr>
            <a:t>Grants Panel</a:t>
          </a:r>
        </a:p>
        <a:p>
          <a:r>
            <a:rPr lang="en-GB">
              <a:solidFill>
                <a:schemeClr val="tx1"/>
              </a:solidFill>
            </a:rPr>
            <a:t>(volunteer)</a:t>
          </a:r>
        </a:p>
      </dgm:t>
    </dgm:pt>
    <dgm:pt modelId="{03FD2CD9-96A9-403A-91FB-22B3D26BA6FD}" type="parTrans" cxnId="{9C607188-EEC8-47D7-8A2D-CBE360A2667A}">
      <dgm:prSet/>
      <dgm:spPr/>
      <dgm:t>
        <a:bodyPr/>
        <a:lstStyle/>
        <a:p>
          <a:endParaRPr lang="en-GB"/>
        </a:p>
      </dgm:t>
    </dgm:pt>
    <dgm:pt modelId="{E0878B9E-0118-4778-95BD-1C8266728C0E}" type="sibTrans" cxnId="{9C607188-EEC8-47D7-8A2D-CBE360A2667A}">
      <dgm:prSet/>
      <dgm:spPr/>
      <dgm:t>
        <a:bodyPr/>
        <a:lstStyle/>
        <a:p>
          <a:endParaRPr lang="en-GB"/>
        </a:p>
      </dgm:t>
    </dgm:pt>
    <dgm:pt modelId="{1D6E7CB6-2B1A-4E1B-90D8-285D26A12F2D}" type="asst">
      <dgm:prSet/>
      <dgm:spPr>
        <a:pattFill prst="pct10">
          <a:fgClr>
            <a:schemeClr val="accent4">
              <a:hueOff val="0"/>
              <a:satOff val="0"/>
              <a:lumOff val="0"/>
            </a:schemeClr>
          </a:fgClr>
          <a:bgClr>
            <a:schemeClr val="bg1"/>
          </a:bgClr>
        </a:pattFill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chemeClr val="tx1"/>
              </a:solidFill>
            </a:rPr>
            <a:t>Grants Assessors </a:t>
          </a:r>
        </a:p>
        <a:p>
          <a:r>
            <a:rPr lang="en-GB">
              <a:solidFill>
                <a:schemeClr val="tx1"/>
              </a:solidFill>
            </a:rPr>
            <a:t>(Freelance/volunteers)</a:t>
          </a:r>
        </a:p>
      </dgm:t>
    </dgm:pt>
    <dgm:pt modelId="{394E4D62-2D6D-4CA1-81B1-5473F86FD2C0}" type="parTrans" cxnId="{C11055FB-4AE8-4648-9C97-B3A8474CF1BC}">
      <dgm:prSet/>
      <dgm:spPr/>
      <dgm:t>
        <a:bodyPr/>
        <a:lstStyle/>
        <a:p>
          <a:endParaRPr lang="en-GB"/>
        </a:p>
      </dgm:t>
    </dgm:pt>
    <dgm:pt modelId="{24876913-B564-43D8-9534-5B81E3BD9088}" type="sibTrans" cxnId="{C11055FB-4AE8-4648-9C97-B3A8474CF1BC}">
      <dgm:prSet/>
      <dgm:spPr/>
      <dgm:t>
        <a:bodyPr/>
        <a:lstStyle/>
        <a:p>
          <a:endParaRPr lang="en-GB"/>
        </a:p>
      </dgm:t>
    </dgm:pt>
    <dgm:pt modelId="{0B4CACCF-35C4-4D79-A045-4EB9EF72C1EF}">
      <dgm:prSet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GB" dirty="0">
              <a:solidFill>
                <a:sysClr val="windowText" lastClr="000000"/>
              </a:solidFill>
            </a:rPr>
            <a:t>HR Advisor</a:t>
          </a:r>
        </a:p>
        <a:p>
          <a:r>
            <a:rPr lang="en-GB" dirty="0">
              <a:solidFill>
                <a:sysClr val="windowText" lastClr="000000"/>
              </a:solidFill>
            </a:rPr>
            <a:t>(Freelance Contract</a:t>
          </a:r>
        </a:p>
        <a:p>
          <a:r>
            <a:rPr lang="en-GB" dirty="0">
              <a:solidFill>
                <a:sysClr val="windowText" lastClr="000000"/>
              </a:solidFill>
            </a:rPr>
            <a:t>suggested new 2022-23 budget)</a:t>
          </a:r>
        </a:p>
      </dgm:t>
    </dgm:pt>
    <dgm:pt modelId="{C6B55D33-7203-413A-81B3-D19D87971052}" type="parTrans" cxnId="{7D58B69A-A246-4F46-8D1A-8CD32C0B4839}">
      <dgm:prSet/>
      <dgm:spPr/>
      <dgm:t>
        <a:bodyPr/>
        <a:lstStyle/>
        <a:p>
          <a:endParaRPr lang="en-GB"/>
        </a:p>
      </dgm:t>
    </dgm:pt>
    <dgm:pt modelId="{16F25A5E-6816-48E2-BF0A-B6C8F072EB5C}" type="sibTrans" cxnId="{7D58B69A-A246-4F46-8D1A-8CD32C0B4839}">
      <dgm:prSet/>
      <dgm:spPr/>
      <dgm:t>
        <a:bodyPr/>
        <a:lstStyle/>
        <a:p>
          <a:endParaRPr lang="en-GB"/>
        </a:p>
      </dgm:t>
    </dgm:pt>
    <dgm:pt modelId="{DDF7CD8C-ED2B-4404-A828-F44A11F7B94B}">
      <dgm:prSet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IT Advisior</a:t>
          </a:r>
        </a:p>
        <a:p>
          <a:r>
            <a:rPr lang="en-GB">
              <a:solidFill>
                <a:sysClr val="windowText" lastClr="000000"/>
              </a:solidFill>
            </a:rPr>
            <a:t>(freelance contract)</a:t>
          </a:r>
        </a:p>
      </dgm:t>
    </dgm:pt>
    <dgm:pt modelId="{1FEAFF5C-D42D-4819-8A00-09501016B5D3}" type="sibTrans" cxnId="{39C33E6D-A9AC-4710-BCC8-FB2BCA7C64A9}">
      <dgm:prSet/>
      <dgm:spPr/>
      <dgm:t>
        <a:bodyPr/>
        <a:lstStyle/>
        <a:p>
          <a:endParaRPr lang="en-GB"/>
        </a:p>
      </dgm:t>
    </dgm:pt>
    <dgm:pt modelId="{223DC32F-5755-406B-A9B3-4333617188EF}" type="parTrans" cxnId="{39C33E6D-A9AC-4710-BCC8-FB2BCA7C64A9}">
      <dgm:prSet/>
      <dgm:spPr/>
      <dgm:t>
        <a:bodyPr/>
        <a:lstStyle/>
        <a:p>
          <a:endParaRPr lang="en-GB"/>
        </a:p>
      </dgm:t>
    </dgm:pt>
    <dgm:pt modelId="{FA6076C2-B679-4909-B592-ACFC2BE9A4C1}">
      <dgm:prSet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GB" dirty="0">
              <a:solidFill>
                <a:sysClr val="windowText" lastClr="000000"/>
              </a:solidFill>
            </a:rPr>
            <a:t>Financial Services Support</a:t>
          </a:r>
        </a:p>
        <a:p>
          <a:r>
            <a:rPr lang="en-GB" dirty="0">
              <a:solidFill>
                <a:sysClr val="windowText" lastClr="000000"/>
              </a:solidFill>
            </a:rPr>
            <a:t>(freelance contract</a:t>
          </a:r>
        </a:p>
        <a:p>
          <a:r>
            <a:rPr lang="en-GB" dirty="0">
              <a:solidFill>
                <a:sysClr val="windowText" lastClr="000000"/>
              </a:solidFill>
            </a:rPr>
            <a:t>till Oct 2022)</a:t>
          </a:r>
        </a:p>
      </dgm:t>
    </dgm:pt>
    <dgm:pt modelId="{8A67A395-8A7C-44A6-A089-3F3502C8A4DD}" type="sibTrans" cxnId="{ACED9FB9-8268-49D6-82F6-36438037B4D4}">
      <dgm:prSet/>
      <dgm:spPr/>
      <dgm:t>
        <a:bodyPr/>
        <a:lstStyle/>
        <a:p>
          <a:endParaRPr lang="en-GB"/>
        </a:p>
      </dgm:t>
    </dgm:pt>
    <dgm:pt modelId="{88C0449E-359B-4203-9259-93F06343DF2E}" type="parTrans" cxnId="{ACED9FB9-8268-49D6-82F6-36438037B4D4}">
      <dgm:prSet/>
      <dgm:spPr/>
      <dgm:t>
        <a:bodyPr/>
        <a:lstStyle/>
        <a:p>
          <a:endParaRPr lang="en-GB"/>
        </a:p>
      </dgm:t>
    </dgm:pt>
    <dgm:pt modelId="{06358A42-ABC1-4DC0-B1C1-4374FF3B4F6C}">
      <dgm:prSet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GB" dirty="0">
              <a:solidFill>
                <a:schemeClr val="tx1"/>
              </a:solidFill>
            </a:rPr>
            <a:t>Marketing Support</a:t>
          </a:r>
        </a:p>
        <a:p>
          <a:r>
            <a:rPr lang="en-GB" dirty="0">
              <a:solidFill>
                <a:schemeClr val="tx1"/>
              </a:solidFill>
            </a:rPr>
            <a:t>(freelance contract</a:t>
          </a:r>
        </a:p>
        <a:p>
          <a:r>
            <a:rPr lang="en-GB" dirty="0">
              <a:solidFill>
                <a:schemeClr val="tx1"/>
              </a:solidFill>
            </a:rPr>
            <a:t>till Oct 2022)</a:t>
          </a:r>
        </a:p>
      </dgm:t>
    </dgm:pt>
    <dgm:pt modelId="{C846FAD1-D8A1-4D29-91E3-6B9F3341DD75}" type="parTrans" cxnId="{2C58B8D2-B0E6-44B6-BFE9-F0049D29620A}">
      <dgm:prSet/>
      <dgm:spPr/>
      <dgm:t>
        <a:bodyPr/>
        <a:lstStyle/>
        <a:p>
          <a:endParaRPr lang="en-GB"/>
        </a:p>
      </dgm:t>
    </dgm:pt>
    <dgm:pt modelId="{B1F8A26F-1CEA-4C77-B5EF-E2E461EE68EB}" type="sibTrans" cxnId="{2C58B8D2-B0E6-44B6-BFE9-F0049D29620A}">
      <dgm:prSet/>
      <dgm:spPr/>
      <dgm:t>
        <a:bodyPr/>
        <a:lstStyle/>
        <a:p>
          <a:endParaRPr lang="en-GB"/>
        </a:p>
      </dgm:t>
    </dgm:pt>
    <dgm:pt modelId="{E9899615-7511-459F-B27A-3BF5B8190ECC}">
      <dgm:prSet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dirty="0">
              <a:solidFill>
                <a:schemeClr val="tx1"/>
              </a:solidFill>
            </a:rPr>
            <a:t>Training &amp; Learning Officer</a:t>
          </a:r>
        </a:p>
        <a:p>
          <a:r>
            <a:rPr lang="en-US" dirty="0">
              <a:solidFill>
                <a:schemeClr val="tx1"/>
              </a:solidFill>
            </a:rPr>
            <a:t>(tbc subject to funding)</a:t>
          </a:r>
          <a:endParaRPr lang="en-GB" dirty="0">
            <a:solidFill>
              <a:schemeClr val="tx1"/>
            </a:solidFill>
          </a:endParaRPr>
        </a:p>
      </dgm:t>
    </dgm:pt>
    <dgm:pt modelId="{B94768BC-A942-4232-BF3B-DA85A66D692A}" type="parTrans" cxnId="{9B1B1A37-57A7-4A8F-B6FA-057DE583D3C7}">
      <dgm:prSet/>
      <dgm:spPr/>
      <dgm:t>
        <a:bodyPr/>
        <a:lstStyle/>
        <a:p>
          <a:endParaRPr lang="en-GB"/>
        </a:p>
      </dgm:t>
    </dgm:pt>
    <dgm:pt modelId="{C829FF77-576B-4823-872E-F3983C51B76F}" type="sibTrans" cxnId="{9B1B1A37-57A7-4A8F-B6FA-057DE583D3C7}">
      <dgm:prSet/>
      <dgm:spPr/>
      <dgm:t>
        <a:bodyPr/>
        <a:lstStyle/>
        <a:p>
          <a:endParaRPr lang="en-GB"/>
        </a:p>
      </dgm:t>
    </dgm:pt>
    <dgm:pt modelId="{C3968AB8-24B4-4194-927A-D6E2BCAF8C77}" type="asst">
      <dgm:prSet/>
      <dgm:spPr>
        <a:solidFill>
          <a:srgbClr val="FFC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dirty="0"/>
            <a:t>Grants</a:t>
          </a:r>
        </a:p>
        <a:p>
          <a:r>
            <a:rPr lang="en-US" dirty="0"/>
            <a:t> Administrator</a:t>
          </a:r>
          <a:endParaRPr lang="en-GB" dirty="0"/>
        </a:p>
      </dgm:t>
    </dgm:pt>
    <dgm:pt modelId="{6FD1CE00-18C3-45F5-BEA4-4E6D55602883}" type="parTrans" cxnId="{6AC39AF9-04BA-45D1-8042-6EBCD70B8123}">
      <dgm:prSet/>
      <dgm:spPr/>
      <dgm:t>
        <a:bodyPr/>
        <a:lstStyle/>
        <a:p>
          <a:endParaRPr lang="en-GB"/>
        </a:p>
      </dgm:t>
    </dgm:pt>
    <dgm:pt modelId="{C75294B8-DE91-4DA0-9890-C62844C8FA0D}" type="sibTrans" cxnId="{6AC39AF9-04BA-45D1-8042-6EBCD70B8123}">
      <dgm:prSet/>
      <dgm:spPr/>
      <dgm:t>
        <a:bodyPr/>
        <a:lstStyle/>
        <a:p>
          <a:endParaRPr lang="en-GB"/>
        </a:p>
      </dgm:t>
    </dgm:pt>
    <dgm:pt modelId="{FF3D89E9-142A-4395-9E76-4E40E006EE3B}">
      <dgm:prSet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Marketing Assistant</a:t>
          </a:r>
        </a:p>
        <a:p>
          <a:r>
            <a:rPr lang="en-GB">
              <a:solidFill>
                <a:sysClr val="windowText" lastClr="000000"/>
              </a:solidFill>
            </a:rPr>
            <a:t>P/T</a:t>
          </a:r>
        </a:p>
        <a:p>
          <a:r>
            <a:rPr lang="en-GB">
              <a:solidFill>
                <a:sysClr val="windowText" lastClr="000000"/>
              </a:solidFill>
            </a:rPr>
            <a:t>(tbc Subject to funding)</a:t>
          </a:r>
        </a:p>
      </dgm:t>
    </dgm:pt>
    <dgm:pt modelId="{B38BFF4B-5815-4EBA-9C83-5E640D79C91A}" type="parTrans" cxnId="{3A3E51E8-E098-4A8B-B281-A9CDD3C5FC57}">
      <dgm:prSet/>
      <dgm:spPr/>
      <dgm:t>
        <a:bodyPr/>
        <a:lstStyle/>
        <a:p>
          <a:endParaRPr lang="en-GB"/>
        </a:p>
      </dgm:t>
    </dgm:pt>
    <dgm:pt modelId="{89BEB1BE-F404-40FD-961E-0EA9D8EAF267}" type="sibTrans" cxnId="{3A3E51E8-E098-4A8B-B281-A9CDD3C5FC57}">
      <dgm:prSet/>
      <dgm:spPr/>
      <dgm:t>
        <a:bodyPr/>
        <a:lstStyle/>
        <a:p>
          <a:endParaRPr lang="en-GB"/>
        </a:p>
      </dgm:t>
    </dgm:pt>
    <dgm:pt modelId="{538B7383-1B3F-4DDC-A9C9-80A80D10C3ED}" type="asst">
      <dgm:prSet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Executive Assistant</a:t>
          </a:r>
        </a:p>
        <a:p>
          <a:r>
            <a:rPr lang="en-GB">
              <a:solidFill>
                <a:sysClr val="windowText" lastClr="000000"/>
              </a:solidFill>
            </a:rPr>
            <a:t>P/T</a:t>
          </a:r>
        </a:p>
        <a:p>
          <a:r>
            <a:rPr lang="en-GB">
              <a:solidFill>
                <a:sysClr val="windowText" lastClr="000000"/>
              </a:solidFill>
            </a:rPr>
            <a:t>(tbc subject to funding)</a:t>
          </a:r>
        </a:p>
      </dgm:t>
    </dgm:pt>
    <dgm:pt modelId="{33742BBC-259F-4C0D-A4BA-82B37F6061B7}" type="parTrans" cxnId="{503A2B02-256F-4022-AD60-D7576E1052A0}">
      <dgm:prSet/>
      <dgm:spPr/>
      <dgm:t>
        <a:bodyPr/>
        <a:lstStyle/>
        <a:p>
          <a:endParaRPr lang="en-GB"/>
        </a:p>
      </dgm:t>
    </dgm:pt>
    <dgm:pt modelId="{22B36601-1655-4DEE-99A6-BD424C62AEEA}" type="sibTrans" cxnId="{503A2B02-256F-4022-AD60-D7576E1052A0}">
      <dgm:prSet/>
      <dgm:spPr/>
      <dgm:t>
        <a:bodyPr/>
        <a:lstStyle/>
        <a:p>
          <a:endParaRPr lang="en-GB"/>
        </a:p>
      </dgm:t>
    </dgm:pt>
    <dgm:pt modelId="{09F0AB24-0B92-4310-B6CB-9A837366A9CB}" type="pres">
      <dgm:prSet presAssocID="{B3C219F9-D9D8-4047-AE7F-89D8C23DCB7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22B20B9-4AFF-4BD8-8C90-4173968296B4}" type="pres">
      <dgm:prSet presAssocID="{E3DDD901-CBB3-47E4-A278-71CD34C722B8}" presName="hierRoot1" presStyleCnt="0">
        <dgm:presLayoutVars>
          <dgm:hierBranch val="init"/>
        </dgm:presLayoutVars>
      </dgm:prSet>
      <dgm:spPr/>
    </dgm:pt>
    <dgm:pt modelId="{057BE194-9F63-4415-8890-9C0867F4C7CA}" type="pres">
      <dgm:prSet presAssocID="{E3DDD901-CBB3-47E4-A278-71CD34C722B8}" presName="rootComposite1" presStyleCnt="0"/>
      <dgm:spPr/>
    </dgm:pt>
    <dgm:pt modelId="{10FA77AD-61F4-498E-8C61-2A9E5A138B20}" type="pres">
      <dgm:prSet presAssocID="{E3DDD901-CBB3-47E4-A278-71CD34C722B8}" presName="rootText1" presStyleLbl="node0" presStyleIdx="0" presStyleCnt="1">
        <dgm:presLayoutVars>
          <dgm:chPref val="3"/>
        </dgm:presLayoutVars>
      </dgm:prSet>
      <dgm:spPr/>
    </dgm:pt>
    <dgm:pt modelId="{AADF7437-5FC5-4832-BF8B-A9A8E54F4DDF}" type="pres">
      <dgm:prSet presAssocID="{E3DDD901-CBB3-47E4-A278-71CD34C722B8}" presName="rootConnector1" presStyleLbl="node1" presStyleIdx="0" presStyleCnt="0"/>
      <dgm:spPr/>
    </dgm:pt>
    <dgm:pt modelId="{3F4A91D2-17A6-4244-B1D2-8BD6510480B1}" type="pres">
      <dgm:prSet presAssocID="{E3DDD901-CBB3-47E4-A278-71CD34C722B8}" presName="hierChild2" presStyleCnt="0"/>
      <dgm:spPr/>
    </dgm:pt>
    <dgm:pt modelId="{9A6B5922-7029-440E-9F09-71120E59897D}" type="pres">
      <dgm:prSet presAssocID="{9C7DAA6D-F1CD-4A7E-8110-E2C0A473DF17}" presName="Name37" presStyleLbl="parChTrans1D2" presStyleIdx="0" presStyleCnt="1"/>
      <dgm:spPr/>
    </dgm:pt>
    <dgm:pt modelId="{CFA68E27-3D23-4C9D-AF98-950F38100131}" type="pres">
      <dgm:prSet presAssocID="{F31E0780-8318-4913-A6A1-458549DA0A12}" presName="hierRoot2" presStyleCnt="0">
        <dgm:presLayoutVars>
          <dgm:hierBranch/>
        </dgm:presLayoutVars>
      </dgm:prSet>
      <dgm:spPr/>
    </dgm:pt>
    <dgm:pt modelId="{74A02046-3B30-4D2C-B0EB-81C18A183479}" type="pres">
      <dgm:prSet presAssocID="{F31E0780-8318-4913-A6A1-458549DA0A12}" presName="rootComposite" presStyleCnt="0"/>
      <dgm:spPr/>
    </dgm:pt>
    <dgm:pt modelId="{32137CEE-FDFD-427C-8004-81DD10828E8F}" type="pres">
      <dgm:prSet presAssocID="{F31E0780-8318-4913-A6A1-458549DA0A12}" presName="rootText" presStyleLbl="node2" presStyleIdx="0" presStyleCnt="1">
        <dgm:presLayoutVars>
          <dgm:chPref val="3"/>
        </dgm:presLayoutVars>
      </dgm:prSet>
      <dgm:spPr/>
    </dgm:pt>
    <dgm:pt modelId="{F5B14389-375F-49FA-910C-8400543FB63E}" type="pres">
      <dgm:prSet presAssocID="{F31E0780-8318-4913-A6A1-458549DA0A12}" presName="rootConnector" presStyleLbl="node2" presStyleIdx="0" presStyleCnt="1"/>
      <dgm:spPr/>
    </dgm:pt>
    <dgm:pt modelId="{7D072880-A4B5-4B6D-9BCD-0AF5318283B1}" type="pres">
      <dgm:prSet presAssocID="{F31E0780-8318-4913-A6A1-458549DA0A12}" presName="hierChild4" presStyleCnt="0"/>
      <dgm:spPr/>
    </dgm:pt>
    <dgm:pt modelId="{13B1663C-5E87-4E59-865E-22B7AED4C3FC}" type="pres">
      <dgm:prSet presAssocID="{4797F671-7A73-48E0-A48D-F902906C364A}" presName="Name35" presStyleLbl="parChTrans1D3" presStyleIdx="0" presStyleCnt="6"/>
      <dgm:spPr/>
    </dgm:pt>
    <dgm:pt modelId="{9FD1FA1D-F6FD-4543-9F5D-E930FC45F893}" type="pres">
      <dgm:prSet presAssocID="{56DD945C-3018-4924-9922-BD6C440F5102}" presName="hierRoot2" presStyleCnt="0">
        <dgm:presLayoutVars>
          <dgm:hierBranch/>
        </dgm:presLayoutVars>
      </dgm:prSet>
      <dgm:spPr/>
    </dgm:pt>
    <dgm:pt modelId="{F63F1643-F701-40AF-9ADD-41C4E69BCCC5}" type="pres">
      <dgm:prSet presAssocID="{56DD945C-3018-4924-9922-BD6C440F5102}" presName="rootComposite" presStyleCnt="0"/>
      <dgm:spPr/>
    </dgm:pt>
    <dgm:pt modelId="{CE1339EA-DE6E-4ED2-BAA9-358296F75ABC}" type="pres">
      <dgm:prSet presAssocID="{56DD945C-3018-4924-9922-BD6C440F5102}" presName="rootText" presStyleLbl="node3" presStyleIdx="0" presStyleCnt="4">
        <dgm:presLayoutVars>
          <dgm:chPref val="3"/>
        </dgm:presLayoutVars>
      </dgm:prSet>
      <dgm:spPr/>
    </dgm:pt>
    <dgm:pt modelId="{7614C10D-A4DC-4639-8CFB-4FF5675876AC}" type="pres">
      <dgm:prSet presAssocID="{56DD945C-3018-4924-9922-BD6C440F5102}" presName="rootConnector" presStyleLbl="node3" presStyleIdx="0" presStyleCnt="4"/>
      <dgm:spPr/>
    </dgm:pt>
    <dgm:pt modelId="{7FF07C7F-0C00-4216-859A-6D517B3F79AA}" type="pres">
      <dgm:prSet presAssocID="{56DD945C-3018-4924-9922-BD6C440F5102}" presName="hierChild4" presStyleCnt="0"/>
      <dgm:spPr/>
    </dgm:pt>
    <dgm:pt modelId="{70E0DE46-AB09-40FD-8B93-E274A8C39E17}" type="pres">
      <dgm:prSet presAssocID="{100B954D-8F7E-4D42-863D-4C7097AD64EF}" presName="Name35" presStyleLbl="parChTrans1D4" presStyleIdx="0" presStyleCnt="9"/>
      <dgm:spPr/>
    </dgm:pt>
    <dgm:pt modelId="{CFBA6675-83B4-40EE-8808-97EAAA764347}" type="pres">
      <dgm:prSet presAssocID="{5B6D7C82-4DC2-4048-8D66-D874080CAD90}" presName="hierRoot2" presStyleCnt="0">
        <dgm:presLayoutVars>
          <dgm:hierBranch val="init"/>
        </dgm:presLayoutVars>
      </dgm:prSet>
      <dgm:spPr/>
    </dgm:pt>
    <dgm:pt modelId="{FECA8D5F-EB62-4BFA-B983-ACBF3776C24F}" type="pres">
      <dgm:prSet presAssocID="{5B6D7C82-4DC2-4048-8D66-D874080CAD90}" presName="rootComposite" presStyleCnt="0"/>
      <dgm:spPr/>
    </dgm:pt>
    <dgm:pt modelId="{CD4134CE-C5F0-45B6-A6C4-F703E1CB1CBD}" type="pres">
      <dgm:prSet presAssocID="{5B6D7C82-4DC2-4048-8D66-D874080CAD90}" presName="rootText" presStyleLbl="node4" presStyleIdx="0" presStyleCnt="7">
        <dgm:presLayoutVars>
          <dgm:chPref val="3"/>
        </dgm:presLayoutVars>
      </dgm:prSet>
      <dgm:spPr/>
    </dgm:pt>
    <dgm:pt modelId="{D3FD5749-3036-4BFF-8EE8-E75CD3A9FF64}" type="pres">
      <dgm:prSet presAssocID="{5B6D7C82-4DC2-4048-8D66-D874080CAD90}" presName="rootConnector" presStyleLbl="node4" presStyleIdx="0" presStyleCnt="7"/>
      <dgm:spPr/>
    </dgm:pt>
    <dgm:pt modelId="{90CE18D5-3717-421F-8E45-51583D8D7611}" type="pres">
      <dgm:prSet presAssocID="{5B6D7C82-4DC2-4048-8D66-D874080CAD90}" presName="hierChild4" presStyleCnt="0"/>
      <dgm:spPr/>
    </dgm:pt>
    <dgm:pt modelId="{A20A6A17-AD0D-4416-9CB3-96BD5A73A255}" type="pres">
      <dgm:prSet presAssocID="{5B6D7C82-4DC2-4048-8D66-D874080CAD90}" presName="hierChild5" presStyleCnt="0"/>
      <dgm:spPr/>
    </dgm:pt>
    <dgm:pt modelId="{3592F522-CF41-4862-BEB6-07D4BDB2C46A}" type="pres">
      <dgm:prSet presAssocID="{837F0023-D4C9-4E37-BD3B-2724E43FB12C}" presName="Name35" presStyleLbl="parChTrans1D4" presStyleIdx="1" presStyleCnt="9"/>
      <dgm:spPr/>
    </dgm:pt>
    <dgm:pt modelId="{FBB9BA16-62FF-4076-ADBF-83362F2844A9}" type="pres">
      <dgm:prSet presAssocID="{5AE151F1-B8EC-40B6-B8F9-38C56AFD44AD}" presName="hierRoot2" presStyleCnt="0">
        <dgm:presLayoutVars>
          <dgm:hierBranch val="init"/>
        </dgm:presLayoutVars>
      </dgm:prSet>
      <dgm:spPr/>
    </dgm:pt>
    <dgm:pt modelId="{77E26DC0-5014-48C5-A40B-7D959898EDCB}" type="pres">
      <dgm:prSet presAssocID="{5AE151F1-B8EC-40B6-B8F9-38C56AFD44AD}" presName="rootComposite" presStyleCnt="0"/>
      <dgm:spPr/>
    </dgm:pt>
    <dgm:pt modelId="{3965A608-BF6E-485E-9635-4AC618243B08}" type="pres">
      <dgm:prSet presAssocID="{5AE151F1-B8EC-40B6-B8F9-38C56AFD44AD}" presName="rootText" presStyleLbl="node4" presStyleIdx="1" presStyleCnt="7">
        <dgm:presLayoutVars>
          <dgm:chPref val="3"/>
        </dgm:presLayoutVars>
      </dgm:prSet>
      <dgm:spPr/>
    </dgm:pt>
    <dgm:pt modelId="{6CAD003D-2B2E-4AA3-ACC0-376BB374AF59}" type="pres">
      <dgm:prSet presAssocID="{5AE151F1-B8EC-40B6-B8F9-38C56AFD44AD}" presName="rootConnector" presStyleLbl="node4" presStyleIdx="1" presStyleCnt="7"/>
      <dgm:spPr/>
    </dgm:pt>
    <dgm:pt modelId="{3993CF96-A2C5-486B-A4D8-4178FFD81588}" type="pres">
      <dgm:prSet presAssocID="{5AE151F1-B8EC-40B6-B8F9-38C56AFD44AD}" presName="hierChild4" presStyleCnt="0"/>
      <dgm:spPr/>
    </dgm:pt>
    <dgm:pt modelId="{27B5C537-A2E9-47F5-B6B2-E56E73B6CD74}" type="pres">
      <dgm:prSet presAssocID="{5AE151F1-B8EC-40B6-B8F9-38C56AFD44AD}" presName="hierChild5" presStyleCnt="0"/>
      <dgm:spPr/>
    </dgm:pt>
    <dgm:pt modelId="{06F7CC4F-7DC4-4A4C-B3D1-E9DB387A1E2A}" type="pres">
      <dgm:prSet presAssocID="{758AD584-0449-4C69-A236-59B9A7B73F3D}" presName="Name35" presStyleLbl="parChTrans1D4" presStyleIdx="2" presStyleCnt="9"/>
      <dgm:spPr/>
    </dgm:pt>
    <dgm:pt modelId="{8C2B0B79-2DBF-4D5D-B755-3CBA63F9BDE6}" type="pres">
      <dgm:prSet presAssocID="{57898CED-7C97-451F-BBED-E91D7C850184}" presName="hierRoot2" presStyleCnt="0">
        <dgm:presLayoutVars>
          <dgm:hierBranch val="init"/>
        </dgm:presLayoutVars>
      </dgm:prSet>
      <dgm:spPr/>
    </dgm:pt>
    <dgm:pt modelId="{DB509034-A145-4A9C-9775-48714AB5C4E0}" type="pres">
      <dgm:prSet presAssocID="{57898CED-7C97-451F-BBED-E91D7C850184}" presName="rootComposite" presStyleCnt="0"/>
      <dgm:spPr/>
    </dgm:pt>
    <dgm:pt modelId="{88A9C2DB-82E4-4265-881F-DC000276799E}" type="pres">
      <dgm:prSet presAssocID="{57898CED-7C97-451F-BBED-E91D7C850184}" presName="rootText" presStyleLbl="node4" presStyleIdx="2" presStyleCnt="7">
        <dgm:presLayoutVars>
          <dgm:chPref val="3"/>
        </dgm:presLayoutVars>
      </dgm:prSet>
      <dgm:spPr/>
    </dgm:pt>
    <dgm:pt modelId="{C8C25814-78B8-4D49-9E0B-8FD3BFF8A8B2}" type="pres">
      <dgm:prSet presAssocID="{57898CED-7C97-451F-BBED-E91D7C850184}" presName="rootConnector" presStyleLbl="node4" presStyleIdx="2" presStyleCnt="7"/>
      <dgm:spPr/>
    </dgm:pt>
    <dgm:pt modelId="{C4F11BBD-4006-4CDB-89E4-B008A93D3BBB}" type="pres">
      <dgm:prSet presAssocID="{57898CED-7C97-451F-BBED-E91D7C850184}" presName="hierChild4" presStyleCnt="0"/>
      <dgm:spPr/>
    </dgm:pt>
    <dgm:pt modelId="{2A80DDE7-0872-4FF4-8CCB-3894AFC462EE}" type="pres">
      <dgm:prSet presAssocID="{57898CED-7C97-451F-BBED-E91D7C850184}" presName="hierChild5" presStyleCnt="0"/>
      <dgm:spPr/>
    </dgm:pt>
    <dgm:pt modelId="{90EB5C50-EC73-4CB7-9476-C49428649D6B}" type="pres">
      <dgm:prSet presAssocID="{B94768BC-A942-4232-BF3B-DA85A66D692A}" presName="Name35" presStyleLbl="parChTrans1D4" presStyleIdx="3" presStyleCnt="9"/>
      <dgm:spPr/>
    </dgm:pt>
    <dgm:pt modelId="{8DFDD1C7-F1D0-4333-90AA-989206BFF5C9}" type="pres">
      <dgm:prSet presAssocID="{E9899615-7511-459F-B27A-3BF5B8190ECC}" presName="hierRoot2" presStyleCnt="0">
        <dgm:presLayoutVars>
          <dgm:hierBranch val="init"/>
        </dgm:presLayoutVars>
      </dgm:prSet>
      <dgm:spPr/>
    </dgm:pt>
    <dgm:pt modelId="{DF55FBF1-BDF6-46BF-903C-97FA03033863}" type="pres">
      <dgm:prSet presAssocID="{E9899615-7511-459F-B27A-3BF5B8190ECC}" presName="rootComposite" presStyleCnt="0"/>
      <dgm:spPr/>
    </dgm:pt>
    <dgm:pt modelId="{306C443C-0A5C-4C46-8E0F-5D746780C832}" type="pres">
      <dgm:prSet presAssocID="{E9899615-7511-459F-B27A-3BF5B8190ECC}" presName="rootText" presStyleLbl="node4" presStyleIdx="3" presStyleCnt="7">
        <dgm:presLayoutVars>
          <dgm:chPref val="3"/>
        </dgm:presLayoutVars>
      </dgm:prSet>
      <dgm:spPr/>
    </dgm:pt>
    <dgm:pt modelId="{7E5CD471-1A8C-45E9-AFFD-5BCA1AE54612}" type="pres">
      <dgm:prSet presAssocID="{E9899615-7511-459F-B27A-3BF5B8190ECC}" presName="rootConnector" presStyleLbl="node4" presStyleIdx="3" presStyleCnt="7"/>
      <dgm:spPr/>
    </dgm:pt>
    <dgm:pt modelId="{426CA596-6BC2-4B9B-A1C5-B003867343BA}" type="pres">
      <dgm:prSet presAssocID="{E9899615-7511-459F-B27A-3BF5B8190ECC}" presName="hierChild4" presStyleCnt="0"/>
      <dgm:spPr/>
    </dgm:pt>
    <dgm:pt modelId="{D91CE842-095E-468F-B416-096A9633FFA1}" type="pres">
      <dgm:prSet presAssocID="{E9899615-7511-459F-B27A-3BF5B8190ECC}" presName="hierChild5" presStyleCnt="0"/>
      <dgm:spPr/>
    </dgm:pt>
    <dgm:pt modelId="{910D85BA-7B27-4BEE-AF9E-430EAEF476DD}" type="pres">
      <dgm:prSet presAssocID="{56DD945C-3018-4924-9922-BD6C440F5102}" presName="hierChild5" presStyleCnt="0"/>
      <dgm:spPr/>
    </dgm:pt>
    <dgm:pt modelId="{5B070DBB-F354-48B5-940C-8BB0CC7EC985}" type="pres">
      <dgm:prSet presAssocID="{03FD2CD9-96A9-403A-91FB-22B3D26BA6FD}" presName="Name111" presStyleLbl="parChTrans1D4" presStyleIdx="4" presStyleCnt="9"/>
      <dgm:spPr/>
    </dgm:pt>
    <dgm:pt modelId="{3CB2D2E2-B6A0-4D4B-90C2-0E8B941537A5}" type="pres">
      <dgm:prSet presAssocID="{BA1F4C25-2746-40FA-B614-F77B0CB04241}" presName="hierRoot3" presStyleCnt="0">
        <dgm:presLayoutVars>
          <dgm:hierBranch val="init"/>
        </dgm:presLayoutVars>
      </dgm:prSet>
      <dgm:spPr/>
    </dgm:pt>
    <dgm:pt modelId="{957DF5DB-7985-486D-9736-63B6A88BABA0}" type="pres">
      <dgm:prSet presAssocID="{BA1F4C25-2746-40FA-B614-F77B0CB04241}" presName="rootComposite3" presStyleCnt="0"/>
      <dgm:spPr/>
    </dgm:pt>
    <dgm:pt modelId="{B0D0E290-D2A6-4298-9943-AB9B72D4225A}" type="pres">
      <dgm:prSet presAssocID="{BA1F4C25-2746-40FA-B614-F77B0CB04241}" presName="rootText3" presStyleLbl="asst3" presStyleIdx="0" presStyleCnt="2">
        <dgm:presLayoutVars>
          <dgm:chPref val="3"/>
        </dgm:presLayoutVars>
      </dgm:prSet>
      <dgm:spPr/>
    </dgm:pt>
    <dgm:pt modelId="{BECE2E5B-1912-4563-BDFF-2F1DA4AE3F2A}" type="pres">
      <dgm:prSet presAssocID="{BA1F4C25-2746-40FA-B614-F77B0CB04241}" presName="rootConnector3" presStyleLbl="asst3" presStyleIdx="0" presStyleCnt="2"/>
      <dgm:spPr/>
    </dgm:pt>
    <dgm:pt modelId="{291FA1C5-0FE0-4F28-B3BE-753EC9798365}" type="pres">
      <dgm:prSet presAssocID="{BA1F4C25-2746-40FA-B614-F77B0CB04241}" presName="hierChild6" presStyleCnt="0"/>
      <dgm:spPr/>
    </dgm:pt>
    <dgm:pt modelId="{665EED91-5456-41F0-9FF9-1B50CE8A9122}" type="pres">
      <dgm:prSet presAssocID="{BA1F4C25-2746-40FA-B614-F77B0CB04241}" presName="hierChild7" presStyleCnt="0"/>
      <dgm:spPr/>
    </dgm:pt>
    <dgm:pt modelId="{6A73708F-A65E-4047-8F85-A084DD119B02}" type="pres">
      <dgm:prSet presAssocID="{394E4D62-2D6D-4CA1-81B1-5473F86FD2C0}" presName="Name111" presStyleLbl="parChTrans1D4" presStyleIdx="5" presStyleCnt="9"/>
      <dgm:spPr/>
    </dgm:pt>
    <dgm:pt modelId="{A338308E-292B-4623-8E47-610B7862E112}" type="pres">
      <dgm:prSet presAssocID="{1D6E7CB6-2B1A-4E1B-90D8-285D26A12F2D}" presName="hierRoot3" presStyleCnt="0">
        <dgm:presLayoutVars>
          <dgm:hierBranch val="init"/>
        </dgm:presLayoutVars>
      </dgm:prSet>
      <dgm:spPr/>
    </dgm:pt>
    <dgm:pt modelId="{964CC89C-C282-411D-84E2-916036D6C6FE}" type="pres">
      <dgm:prSet presAssocID="{1D6E7CB6-2B1A-4E1B-90D8-285D26A12F2D}" presName="rootComposite3" presStyleCnt="0"/>
      <dgm:spPr/>
    </dgm:pt>
    <dgm:pt modelId="{21FC9DE8-DAEF-47A6-8852-732E85B427A3}" type="pres">
      <dgm:prSet presAssocID="{1D6E7CB6-2B1A-4E1B-90D8-285D26A12F2D}" presName="rootText3" presStyleLbl="asst3" presStyleIdx="1" presStyleCnt="2">
        <dgm:presLayoutVars>
          <dgm:chPref val="3"/>
        </dgm:presLayoutVars>
      </dgm:prSet>
      <dgm:spPr/>
    </dgm:pt>
    <dgm:pt modelId="{D6CC6359-CD22-4D17-BFB3-D30B0B6AC55C}" type="pres">
      <dgm:prSet presAssocID="{1D6E7CB6-2B1A-4E1B-90D8-285D26A12F2D}" presName="rootConnector3" presStyleLbl="asst3" presStyleIdx="1" presStyleCnt="2"/>
      <dgm:spPr/>
    </dgm:pt>
    <dgm:pt modelId="{60ADFC41-1EAD-4D4D-971C-07711E66C618}" type="pres">
      <dgm:prSet presAssocID="{1D6E7CB6-2B1A-4E1B-90D8-285D26A12F2D}" presName="hierChild6" presStyleCnt="0"/>
      <dgm:spPr/>
    </dgm:pt>
    <dgm:pt modelId="{CA4160A4-6D21-45A9-B44E-E713B8E37BD4}" type="pres">
      <dgm:prSet presAssocID="{1D6E7CB6-2B1A-4E1B-90D8-285D26A12F2D}" presName="hierChild7" presStyleCnt="0"/>
      <dgm:spPr/>
    </dgm:pt>
    <dgm:pt modelId="{B6AD3801-34EE-417C-A100-E1C54AC34897}" type="pres">
      <dgm:prSet presAssocID="{C0841F57-2001-4A24-9425-64CAB16D107C}" presName="Name35" presStyleLbl="parChTrans1D3" presStyleIdx="1" presStyleCnt="6"/>
      <dgm:spPr/>
    </dgm:pt>
    <dgm:pt modelId="{82224D6C-5B2C-4FC6-A7B5-F12FFB4F4510}" type="pres">
      <dgm:prSet presAssocID="{F776CB70-AC5D-42D6-9794-664EEF1A4D8A}" presName="hierRoot2" presStyleCnt="0">
        <dgm:presLayoutVars>
          <dgm:hierBranch/>
        </dgm:presLayoutVars>
      </dgm:prSet>
      <dgm:spPr/>
    </dgm:pt>
    <dgm:pt modelId="{1CE2F08A-4BC1-4EBB-B5CE-DB80165BC550}" type="pres">
      <dgm:prSet presAssocID="{F776CB70-AC5D-42D6-9794-664EEF1A4D8A}" presName="rootComposite" presStyleCnt="0"/>
      <dgm:spPr/>
    </dgm:pt>
    <dgm:pt modelId="{A92B105F-C245-4695-AC67-1D56C4AA40C4}" type="pres">
      <dgm:prSet presAssocID="{F776CB70-AC5D-42D6-9794-664EEF1A4D8A}" presName="rootText" presStyleLbl="node3" presStyleIdx="1" presStyleCnt="4">
        <dgm:presLayoutVars>
          <dgm:chPref val="3"/>
        </dgm:presLayoutVars>
      </dgm:prSet>
      <dgm:spPr/>
    </dgm:pt>
    <dgm:pt modelId="{7357B37D-2830-4B7D-B91E-646AC2D680E5}" type="pres">
      <dgm:prSet presAssocID="{F776CB70-AC5D-42D6-9794-664EEF1A4D8A}" presName="rootConnector" presStyleLbl="node3" presStyleIdx="1" presStyleCnt="4"/>
      <dgm:spPr/>
    </dgm:pt>
    <dgm:pt modelId="{0C387A0D-55D9-483E-AE9B-49B8A0A925EC}" type="pres">
      <dgm:prSet presAssocID="{F776CB70-AC5D-42D6-9794-664EEF1A4D8A}" presName="hierChild4" presStyleCnt="0"/>
      <dgm:spPr/>
    </dgm:pt>
    <dgm:pt modelId="{E468B9D3-CA3B-44DB-8AC8-BDEFD14F9039}" type="pres">
      <dgm:prSet presAssocID="{223DC32F-5755-406B-A9B3-4333617188EF}" presName="Name35" presStyleLbl="parChTrans1D4" presStyleIdx="6" presStyleCnt="9"/>
      <dgm:spPr/>
    </dgm:pt>
    <dgm:pt modelId="{C767A7E6-98D3-42C4-B7F3-08CFE03CC4B2}" type="pres">
      <dgm:prSet presAssocID="{DDF7CD8C-ED2B-4404-A828-F44A11F7B94B}" presName="hierRoot2" presStyleCnt="0">
        <dgm:presLayoutVars>
          <dgm:hierBranch val="init"/>
        </dgm:presLayoutVars>
      </dgm:prSet>
      <dgm:spPr/>
    </dgm:pt>
    <dgm:pt modelId="{C870C17E-0F92-4313-A128-D2E749FCE9E3}" type="pres">
      <dgm:prSet presAssocID="{DDF7CD8C-ED2B-4404-A828-F44A11F7B94B}" presName="rootComposite" presStyleCnt="0"/>
      <dgm:spPr/>
    </dgm:pt>
    <dgm:pt modelId="{D76CA000-B4C9-44AB-90F8-3391C4A3B51B}" type="pres">
      <dgm:prSet presAssocID="{DDF7CD8C-ED2B-4404-A828-F44A11F7B94B}" presName="rootText" presStyleLbl="node4" presStyleIdx="4" presStyleCnt="7">
        <dgm:presLayoutVars>
          <dgm:chPref val="3"/>
        </dgm:presLayoutVars>
      </dgm:prSet>
      <dgm:spPr/>
    </dgm:pt>
    <dgm:pt modelId="{8063FD95-DE5E-4431-8313-365D88D00058}" type="pres">
      <dgm:prSet presAssocID="{DDF7CD8C-ED2B-4404-A828-F44A11F7B94B}" presName="rootConnector" presStyleLbl="node4" presStyleIdx="4" presStyleCnt="7"/>
      <dgm:spPr/>
    </dgm:pt>
    <dgm:pt modelId="{01C0180E-6983-4744-9B98-AD8C80C6D4F9}" type="pres">
      <dgm:prSet presAssocID="{DDF7CD8C-ED2B-4404-A828-F44A11F7B94B}" presName="hierChild4" presStyleCnt="0"/>
      <dgm:spPr/>
    </dgm:pt>
    <dgm:pt modelId="{E0F131F7-9CD4-4B72-9E72-327A29B8DF01}" type="pres">
      <dgm:prSet presAssocID="{DDF7CD8C-ED2B-4404-A828-F44A11F7B94B}" presName="hierChild5" presStyleCnt="0"/>
      <dgm:spPr/>
    </dgm:pt>
    <dgm:pt modelId="{736995F1-2ED0-4E59-BA8C-61902B16DEEF}" type="pres">
      <dgm:prSet presAssocID="{C846FAD1-D8A1-4D29-91E3-6B9F3341DD75}" presName="Name35" presStyleLbl="parChTrans1D4" presStyleIdx="7" presStyleCnt="9"/>
      <dgm:spPr/>
    </dgm:pt>
    <dgm:pt modelId="{4D08DCE2-C149-43B2-A2F3-5749D661DC5F}" type="pres">
      <dgm:prSet presAssocID="{06358A42-ABC1-4DC0-B1C1-4374FF3B4F6C}" presName="hierRoot2" presStyleCnt="0">
        <dgm:presLayoutVars>
          <dgm:hierBranch val="init"/>
        </dgm:presLayoutVars>
      </dgm:prSet>
      <dgm:spPr/>
    </dgm:pt>
    <dgm:pt modelId="{A4538C02-17F1-4BD8-90F8-BA6F7B787756}" type="pres">
      <dgm:prSet presAssocID="{06358A42-ABC1-4DC0-B1C1-4374FF3B4F6C}" presName="rootComposite" presStyleCnt="0"/>
      <dgm:spPr/>
    </dgm:pt>
    <dgm:pt modelId="{DAF12089-1F7C-4F6D-909F-8CAF368EAAD6}" type="pres">
      <dgm:prSet presAssocID="{06358A42-ABC1-4DC0-B1C1-4374FF3B4F6C}" presName="rootText" presStyleLbl="node4" presStyleIdx="5" presStyleCnt="7" custLinFactNeighborX="53526" custLinFactNeighborY="-1427">
        <dgm:presLayoutVars>
          <dgm:chPref val="3"/>
        </dgm:presLayoutVars>
      </dgm:prSet>
      <dgm:spPr/>
    </dgm:pt>
    <dgm:pt modelId="{98143E0B-D306-4940-83E3-70E9B7603260}" type="pres">
      <dgm:prSet presAssocID="{06358A42-ABC1-4DC0-B1C1-4374FF3B4F6C}" presName="rootConnector" presStyleLbl="node4" presStyleIdx="5" presStyleCnt="7"/>
      <dgm:spPr/>
    </dgm:pt>
    <dgm:pt modelId="{34091B1B-95DD-463E-B21D-7DEEDE70FEBF}" type="pres">
      <dgm:prSet presAssocID="{06358A42-ABC1-4DC0-B1C1-4374FF3B4F6C}" presName="hierChild4" presStyleCnt="0"/>
      <dgm:spPr/>
    </dgm:pt>
    <dgm:pt modelId="{9C7B7921-145D-4D02-AB5A-0B5C67F0C11F}" type="pres">
      <dgm:prSet presAssocID="{B38BFF4B-5815-4EBA-9C83-5E640D79C91A}" presName="Name37" presStyleLbl="parChTrans1D4" presStyleIdx="8" presStyleCnt="9"/>
      <dgm:spPr/>
    </dgm:pt>
    <dgm:pt modelId="{56BA2C18-7135-450B-8621-6F4B5F806D07}" type="pres">
      <dgm:prSet presAssocID="{FF3D89E9-142A-4395-9E76-4E40E006EE3B}" presName="hierRoot2" presStyleCnt="0">
        <dgm:presLayoutVars>
          <dgm:hierBranch val="init"/>
        </dgm:presLayoutVars>
      </dgm:prSet>
      <dgm:spPr/>
    </dgm:pt>
    <dgm:pt modelId="{DC90C56A-7616-4D84-8EA7-23C770E409F4}" type="pres">
      <dgm:prSet presAssocID="{FF3D89E9-142A-4395-9E76-4E40E006EE3B}" presName="rootComposite" presStyleCnt="0"/>
      <dgm:spPr/>
    </dgm:pt>
    <dgm:pt modelId="{D911362A-8447-4C4E-B461-B66BCAC99C74}" type="pres">
      <dgm:prSet presAssocID="{FF3D89E9-142A-4395-9E76-4E40E006EE3B}" presName="rootText" presStyleLbl="node4" presStyleIdx="6" presStyleCnt="7" custLinFactNeighborX="32936" custLinFactNeighborY="-2928">
        <dgm:presLayoutVars>
          <dgm:chPref val="3"/>
        </dgm:presLayoutVars>
      </dgm:prSet>
      <dgm:spPr/>
    </dgm:pt>
    <dgm:pt modelId="{7CB8484B-4D2B-4EB5-B2F3-0A85BCF7EEBE}" type="pres">
      <dgm:prSet presAssocID="{FF3D89E9-142A-4395-9E76-4E40E006EE3B}" presName="rootConnector" presStyleLbl="node4" presStyleIdx="6" presStyleCnt="7"/>
      <dgm:spPr/>
    </dgm:pt>
    <dgm:pt modelId="{7A3D6DA4-2076-4EBA-8E46-65676F74E7E1}" type="pres">
      <dgm:prSet presAssocID="{FF3D89E9-142A-4395-9E76-4E40E006EE3B}" presName="hierChild4" presStyleCnt="0"/>
      <dgm:spPr/>
    </dgm:pt>
    <dgm:pt modelId="{04AA6F22-8C7A-44B4-BBF6-7D9E1F5F0FCB}" type="pres">
      <dgm:prSet presAssocID="{FF3D89E9-142A-4395-9E76-4E40E006EE3B}" presName="hierChild5" presStyleCnt="0"/>
      <dgm:spPr/>
    </dgm:pt>
    <dgm:pt modelId="{57729671-24F1-44AA-AC66-69E4F0268D16}" type="pres">
      <dgm:prSet presAssocID="{06358A42-ABC1-4DC0-B1C1-4374FF3B4F6C}" presName="hierChild5" presStyleCnt="0"/>
      <dgm:spPr/>
    </dgm:pt>
    <dgm:pt modelId="{BC20B8C1-9495-462B-B667-489C4108384B}" type="pres">
      <dgm:prSet presAssocID="{F776CB70-AC5D-42D6-9794-664EEF1A4D8A}" presName="hierChild5" presStyleCnt="0"/>
      <dgm:spPr/>
    </dgm:pt>
    <dgm:pt modelId="{D20D52B6-808A-4932-8AF4-1B4D1644F72D}" type="pres">
      <dgm:prSet presAssocID="{C6B55D33-7203-413A-81B3-D19D87971052}" presName="Name35" presStyleLbl="parChTrans1D3" presStyleIdx="2" presStyleCnt="6"/>
      <dgm:spPr/>
    </dgm:pt>
    <dgm:pt modelId="{49D329B7-9735-43C0-AF83-CBE7B0A51D9C}" type="pres">
      <dgm:prSet presAssocID="{0B4CACCF-35C4-4D79-A045-4EB9EF72C1EF}" presName="hierRoot2" presStyleCnt="0">
        <dgm:presLayoutVars>
          <dgm:hierBranch val="init"/>
        </dgm:presLayoutVars>
      </dgm:prSet>
      <dgm:spPr/>
    </dgm:pt>
    <dgm:pt modelId="{ABFB3001-EA0A-4AF4-AAB3-D5CC52F4348B}" type="pres">
      <dgm:prSet presAssocID="{0B4CACCF-35C4-4D79-A045-4EB9EF72C1EF}" presName="rootComposite" presStyleCnt="0"/>
      <dgm:spPr/>
    </dgm:pt>
    <dgm:pt modelId="{8214EBBF-F687-428C-8BF8-93FE908C5B98}" type="pres">
      <dgm:prSet presAssocID="{0B4CACCF-35C4-4D79-A045-4EB9EF72C1EF}" presName="rootText" presStyleLbl="node3" presStyleIdx="2" presStyleCnt="4">
        <dgm:presLayoutVars>
          <dgm:chPref val="3"/>
        </dgm:presLayoutVars>
      </dgm:prSet>
      <dgm:spPr/>
    </dgm:pt>
    <dgm:pt modelId="{36CD9057-8F0C-4F14-A6A3-E3315DB18F79}" type="pres">
      <dgm:prSet presAssocID="{0B4CACCF-35C4-4D79-A045-4EB9EF72C1EF}" presName="rootConnector" presStyleLbl="node3" presStyleIdx="2" presStyleCnt="4"/>
      <dgm:spPr/>
    </dgm:pt>
    <dgm:pt modelId="{8F824788-4C00-49A4-8CD4-B09610A6856E}" type="pres">
      <dgm:prSet presAssocID="{0B4CACCF-35C4-4D79-A045-4EB9EF72C1EF}" presName="hierChild4" presStyleCnt="0"/>
      <dgm:spPr/>
    </dgm:pt>
    <dgm:pt modelId="{B32715C8-1819-44F1-AAB6-D5B704BAA468}" type="pres">
      <dgm:prSet presAssocID="{0B4CACCF-35C4-4D79-A045-4EB9EF72C1EF}" presName="hierChild5" presStyleCnt="0"/>
      <dgm:spPr/>
    </dgm:pt>
    <dgm:pt modelId="{8438A8EE-6CB3-4420-8009-214AD360AE7F}" type="pres">
      <dgm:prSet presAssocID="{88C0449E-359B-4203-9259-93F06343DF2E}" presName="Name35" presStyleLbl="parChTrans1D3" presStyleIdx="3" presStyleCnt="6"/>
      <dgm:spPr/>
    </dgm:pt>
    <dgm:pt modelId="{299C3265-5763-4B6C-8166-FA3062667034}" type="pres">
      <dgm:prSet presAssocID="{FA6076C2-B679-4909-B592-ACFC2BE9A4C1}" presName="hierRoot2" presStyleCnt="0">
        <dgm:presLayoutVars>
          <dgm:hierBranch val="init"/>
        </dgm:presLayoutVars>
      </dgm:prSet>
      <dgm:spPr/>
    </dgm:pt>
    <dgm:pt modelId="{463351EF-A8AE-4BDF-9C26-DA9B9CB37872}" type="pres">
      <dgm:prSet presAssocID="{FA6076C2-B679-4909-B592-ACFC2BE9A4C1}" presName="rootComposite" presStyleCnt="0"/>
      <dgm:spPr/>
    </dgm:pt>
    <dgm:pt modelId="{D058ADEF-CFDA-4DE2-AEC7-F7DF7A10D684}" type="pres">
      <dgm:prSet presAssocID="{FA6076C2-B679-4909-B592-ACFC2BE9A4C1}" presName="rootText" presStyleLbl="node3" presStyleIdx="3" presStyleCnt="4" custLinFactNeighborX="3598" custLinFactNeighborY="1945">
        <dgm:presLayoutVars>
          <dgm:chPref val="3"/>
        </dgm:presLayoutVars>
      </dgm:prSet>
      <dgm:spPr/>
    </dgm:pt>
    <dgm:pt modelId="{75023705-F3B4-4346-ACE3-A6A192F36FB4}" type="pres">
      <dgm:prSet presAssocID="{FA6076C2-B679-4909-B592-ACFC2BE9A4C1}" presName="rootConnector" presStyleLbl="node3" presStyleIdx="3" presStyleCnt="4"/>
      <dgm:spPr/>
    </dgm:pt>
    <dgm:pt modelId="{B2DE2A40-D32B-4282-AED0-F5B1F2DBA061}" type="pres">
      <dgm:prSet presAssocID="{FA6076C2-B679-4909-B592-ACFC2BE9A4C1}" presName="hierChild4" presStyleCnt="0"/>
      <dgm:spPr/>
    </dgm:pt>
    <dgm:pt modelId="{17AA9841-0480-4E55-B54E-2846F4514812}" type="pres">
      <dgm:prSet presAssocID="{FA6076C2-B679-4909-B592-ACFC2BE9A4C1}" presName="hierChild5" presStyleCnt="0"/>
      <dgm:spPr/>
    </dgm:pt>
    <dgm:pt modelId="{11BF7C23-8F74-47DC-ABD6-62C3C926BC0C}" type="pres">
      <dgm:prSet presAssocID="{F31E0780-8318-4913-A6A1-458549DA0A12}" presName="hierChild5" presStyleCnt="0"/>
      <dgm:spPr/>
    </dgm:pt>
    <dgm:pt modelId="{A528E950-D69A-419E-8675-AC5803BAEEBF}" type="pres">
      <dgm:prSet presAssocID="{6FD1CE00-18C3-45F5-BEA4-4E6D55602883}" presName="Name111" presStyleLbl="parChTrans1D3" presStyleIdx="4" presStyleCnt="6"/>
      <dgm:spPr/>
    </dgm:pt>
    <dgm:pt modelId="{41111EC0-6225-42D6-8F63-442396DC6C25}" type="pres">
      <dgm:prSet presAssocID="{C3968AB8-24B4-4194-927A-D6E2BCAF8C77}" presName="hierRoot3" presStyleCnt="0">
        <dgm:presLayoutVars>
          <dgm:hierBranch val="init"/>
        </dgm:presLayoutVars>
      </dgm:prSet>
      <dgm:spPr/>
    </dgm:pt>
    <dgm:pt modelId="{9A159073-9139-44E0-8A2A-519323E2E4A6}" type="pres">
      <dgm:prSet presAssocID="{C3968AB8-24B4-4194-927A-D6E2BCAF8C77}" presName="rootComposite3" presStyleCnt="0"/>
      <dgm:spPr/>
    </dgm:pt>
    <dgm:pt modelId="{C79DAE12-0E00-429A-BAAA-D6C54B4EA277}" type="pres">
      <dgm:prSet presAssocID="{C3968AB8-24B4-4194-927A-D6E2BCAF8C77}" presName="rootText3" presStyleLbl="asst2" presStyleIdx="0" presStyleCnt="2">
        <dgm:presLayoutVars>
          <dgm:chPref val="3"/>
        </dgm:presLayoutVars>
      </dgm:prSet>
      <dgm:spPr/>
    </dgm:pt>
    <dgm:pt modelId="{0522D471-684F-434F-9792-0C740BA50D4A}" type="pres">
      <dgm:prSet presAssocID="{C3968AB8-24B4-4194-927A-D6E2BCAF8C77}" presName="rootConnector3" presStyleLbl="asst2" presStyleIdx="0" presStyleCnt="2"/>
      <dgm:spPr/>
    </dgm:pt>
    <dgm:pt modelId="{74FD5C6F-6C18-46F7-8416-F3180DA60A74}" type="pres">
      <dgm:prSet presAssocID="{C3968AB8-24B4-4194-927A-D6E2BCAF8C77}" presName="hierChild6" presStyleCnt="0"/>
      <dgm:spPr/>
    </dgm:pt>
    <dgm:pt modelId="{F1B400DE-8EDC-43DD-925E-D1BF881764F3}" type="pres">
      <dgm:prSet presAssocID="{C3968AB8-24B4-4194-927A-D6E2BCAF8C77}" presName="hierChild7" presStyleCnt="0"/>
      <dgm:spPr/>
    </dgm:pt>
    <dgm:pt modelId="{3844AF7E-CD77-4C4E-8B14-980130987180}" type="pres">
      <dgm:prSet presAssocID="{33742BBC-259F-4C0D-A4BA-82B37F6061B7}" presName="Name111" presStyleLbl="parChTrans1D3" presStyleIdx="5" presStyleCnt="6"/>
      <dgm:spPr/>
    </dgm:pt>
    <dgm:pt modelId="{FF7F6063-9E18-4A3E-B14D-FDCF5FCECD98}" type="pres">
      <dgm:prSet presAssocID="{538B7383-1B3F-4DDC-A9C9-80A80D10C3ED}" presName="hierRoot3" presStyleCnt="0">
        <dgm:presLayoutVars>
          <dgm:hierBranch val="init"/>
        </dgm:presLayoutVars>
      </dgm:prSet>
      <dgm:spPr/>
    </dgm:pt>
    <dgm:pt modelId="{2F3F5A3F-9745-4177-B894-EA9B6BD3715A}" type="pres">
      <dgm:prSet presAssocID="{538B7383-1B3F-4DDC-A9C9-80A80D10C3ED}" presName="rootComposite3" presStyleCnt="0"/>
      <dgm:spPr/>
    </dgm:pt>
    <dgm:pt modelId="{BBDAC1B1-623A-483D-8F9F-715E85F398A6}" type="pres">
      <dgm:prSet presAssocID="{538B7383-1B3F-4DDC-A9C9-80A80D10C3ED}" presName="rootText3" presStyleLbl="asst2" presStyleIdx="1" presStyleCnt="2">
        <dgm:presLayoutVars>
          <dgm:chPref val="3"/>
        </dgm:presLayoutVars>
      </dgm:prSet>
      <dgm:spPr/>
    </dgm:pt>
    <dgm:pt modelId="{2082561C-9164-4E08-9072-4A252F898ABD}" type="pres">
      <dgm:prSet presAssocID="{538B7383-1B3F-4DDC-A9C9-80A80D10C3ED}" presName="rootConnector3" presStyleLbl="asst2" presStyleIdx="1" presStyleCnt="2"/>
      <dgm:spPr/>
    </dgm:pt>
    <dgm:pt modelId="{C6DEF43F-EFE3-4193-8AA9-212D8D3E24ED}" type="pres">
      <dgm:prSet presAssocID="{538B7383-1B3F-4DDC-A9C9-80A80D10C3ED}" presName="hierChild6" presStyleCnt="0"/>
      <dgm:spPr/>
    </dgm:pt>
    <dgm:pt modelId="{69CAE142-C697-4C27-AE42-FA1975B394A1}" type="pres">
      <dgm:prSet presAssocID="{538B7383-1B3F-4DDC-A9C9-80A80D10C3ED}" presName="hierChild7" presStyleCnt="0"/>
      <dgm:spPr/>
    </dgm:pt>
    <dgm:pt modelId="{B195609F-80A2-4F1F-8912-51720D6C6A66}" type="pres">
      <dgm:prSet presAssocID="{E3DDD901-CBB3-47E4-A278-71CD34C722B8}" presName="hierChild3" presStyleCnt="0"/>
      <dgm:spPr/>
    </dgm:pt>
  </dgm:ptLst>
  <dgm:cxnLst>
    <dgm:cxn modelId="{5034A501-D9CB-4B20-8500-F2A14F4F043A}" type="presOf" srcId="{F31E0780-8318-4913-A6A1-458549DA0A12}" destId="{32137CEE-FDFD-427C-8004-81DD10828E8F}" srcOrd="0" destOrd="0" presId="urn:microsoft.com/office/officeart/2005/8/layout/orgChart1"/>
    <dgm:cxn modelId="{503A2B02-256F-4022-AD60-D7576E1052A0}" srcId="{F31E0780-8318-4913-A6A1-458549DA0A12}" destId="{538B7383-1B3F-4DDC-A9C9-80A80D10C3ED}" srcOrd="5" destOrd="0" parTransId="{33742BBC-259F-4C0D-A4BA-82B37F6061B7}" sibTransId="{22B36601-1655-4DEE-99A6-BD424C62AEEA}"/>
    <dgm:cxn modelId="{9E59C705-5D45-456A-87C6-E1C21D4B6B74}" srcId="{B3C219F9-D9D8-4047-AE7F-89D8C23DCB70}" destId="{E3DDD901-CBB3-47E4-A278-71CD34C722B8}" srcOrd="0" destOrd="0" parTransId="{93944B01-363F-4688-BC3B-FAC00DE3A8CA}" sibTransId="{45EB9F67-AA52-4B7E-AD14-163D35C4BFAC}"/>
    <dgm:cxn modelId="{DA853508-78FD-4257-9074-8C455366D55D}" type="presOf" srcId="{57898CED-7C97-451F-BBED-E91D7C850184}" destId="{88A9C2DB-82E4-4265-881F-DC000276799E}" srcOrd="0" destOrd="0" presId="urn:microsoft.com/office/officeart/2005/8/layout/orgChart1"/>
    <dgm:cxn modelId="{66644B0D-F3A9-4FBC-808E-CA14A7A02FF0}" type="presOf" srcId="{B38BFF4B-5815-4EBA-9C83-5E640D79C91A}" destId="{9C7B7921-145D-4D02-AB5A-0B5C67F0C11F}" srcOrd="0" destOrd="0" presId="urn:microsoft.com/office/officeart/2005/8/layout/orgChart1"/>
    <dgm:cxn modelId="{BFD8990D-4B00-42B8-A211-218BBF93A4E8}" type="presOf" srcId="{FF3D89E9-142A-4395-9E76-4E40E006EE3B}" destId="{D911362A-8447-4C4E-B461-B66BCAC99C74}" srcOrd="0" destOrd="0" presId="urn:microsoft.com/office/officeart/2005/8/layout/orgChart1"/>
    <dgm:cxn modelId="{5F680610-D8E7-4CC7-868E-0EC85B8D6DA4}" type="presOf" srcId="{1D6E7CB6-2B1A-4E1B-90D8-285D26A12F2D}" destId="{21FC9DE8-DAEF-47A6-8852-732E85B427A3}" srcOrd="0" destOrd="0" presId="urn:microsoft.com/office/officeart/2005/8/layout/orgChart1"/>
    <dgm:cxn modelId="{AC8A0415-2044-4941-AFD5-1D580C9F2712}" type="presOf" srcId="{F776CB70-AC5D-42D6-9794-664EEF1A4D8A}" destId="{7357B37D-2830-4B7D-B91E-646AC2D680E5}" srcOrd="1" destOrd="0" presId="urn:microsoft.com/office/officeart/2005/8/layout/orgChart1"/>
    <dgm:cxn modelId="{42874B18-470A-4344-A167-86E6AD48A5D3}" type="presOf" srcId="{FA6076C2-B679-4909-B592-ACFC2BE9A4C1}" destId="{75023705-F3B4-4346-ACE3-A6A192F36FB4}" srcOrd="1" destOrd="0" presId="urn:microsoft.com/office/officeart/2005/8/layout/orgChart1"/>
    <dgm:cxn modelId="{B8E90524-34D3-41B9-A1D3-12B3F5A9C10C}" type="presOf" srcId="{6FD1CE00-18C3-45F5-BEA4-4E6D55602883}" destId="{A528E950-D69A-419E-8675-AC5803BAEEBF}" srcOrd="0" destOrd="0" presId="urn:microsoft.com/office/officeart/2005/8/layout/orgChart1"/>
    <dgm:cxn modelId="{71DCDB25-C313-4F8F-A11F-D0D549CF6DC3}" type="presOf" srcId="{E9899615-7511-459F-B27A-3BF5B8190ECC}" destId="{306C443C-0A5C-4C46-8E0F-5D746780C832}" srcOrd="0" destOrd="0" presId="urn:microsoft.com/office/officeart/2005/8/layout/orgChart1"/>
    <dgm:cxn modelId="{1A9BDF2D-AC5C-43DB-9DE6-7BE2A2474B68}" type="presOf" srcId="{0B4CACCF-35C4-4D79-A045-4EB9EF72C1EF}" destId="{36CD9057-8F0C-4F14-A6A3-E3315DB18F79}" srcOrd="1" destOrd="0" presId="urn:microsoft.com/office/officeart/2005/8/layout/orgChart1"/>
    <dgm:cxn modelId="{1A9F6134-613F-4FFB-969D-741A2F871D31}" type="presOf" srcId="{FA6076C2-B679-4909-B592-ACFC2BE9A4C1}" destId="{D058ADEF-CFDA-4DE2-AEC7-F7DF7A10D684}" srcOrd="0" destOrd="0" presId="urn:microsoft.com/office/officeart/2005/8/layout/orgChart1"/>
    <dgm:cxn modelId="{6AA1C034-0CE9-4898-9D66-65D60854A6D3}" type="presOf" srcId="{56DD945C-3018-4924-9922-BD6C440F5102}" destId="{CE1339EA-DE6E-4ED2-BAA9-358296F75ABC}" srcOrd="0" destOrd="0" presId="urn:microsoft.com/office/officeart/2005/8/layout/orgChart1"/>
    <dgm:cxn modelId="{EA77D236-DE3F-4F7E-9CCC-5C8F50CA9F44}" type="presOf" srcId="{C846FAD1-D8A1-4D29-91E3-6B9F3341DD75}" destId="{736995F1-2ED0-4E59-BA8C-61902B16DEEF}" srcOrd="0" destOrd="0" presId="urn:microsoft.com/office/officeart/2005/8/layout/orgChart1"/>
    <dgm:cxn modelId="{9B1B1A37-57A7-4A8F-B6FA-057DE583D3C7}" srcId="{56DD945C-3018-4924-9922-BD6C440F5102}" destId="{E9899615-7511-459F-B27A-3BF5B8190ECC}" srcOrd="5" destOrd="0" parTransId="{B94768BC-A942-4232-BF3B-DA85A66D692A}" sibTransId="{C829FF77-576B-4823-872E-F3983C51B76F}"/>
    <dgm:cxn modelId="{14D7623B-90E2-486C-A209-BE1DAAD8BBD1}" srcId="{56DD945C-3018-4924-9922-BD6C440F5102}" destId="{5AE151F1-B8EC-40B6-B8F9-38C56AFD44AD}" srcOrd="1" destOrd="0" parTransId="{837F0023-D4C9-4E37-BD3B-2724E43FB12C}" sibTransId="{C1A67EC5-20AB-483E-B354-C6C218650B49}"/>
    <dgm:cxn modelId="{E154053C-C20D-4BD7-8113-F891B64FE916}" type="presOf" srcId="{4797F671-7A73-48E0-A48D-F902906C364A}" destId="{13B1663C-5E87-4E59-865E-22B7AED4C3FC}" srcOrd="0" destOrd="0" presId="urn:microsoft.com/office/officeart/2005/8/layout/orgChart1"/>
    <dgm:cxn modelId="{A00B1B3F-6437-4D13-92BF-9757FE56C9AE}" type="presOf" srcId="{06358A42-ABC1-4DC0-B1C1-4374FF3B4F6C}" destId="{98143E0B-D306-4940-83E3-70E9B7603260}" srcOrd="1" destOrd="0" presId="urn:microsoft.com/office/officeart/2005/8/layout/orgChart1"/>
    <dgm:cxn modelId="{B2072843-A6E0-4623-9249-5A60218FEFAD}" type="presOf" srcId="{5B6D7C82-4DC2-4048-8D66-D874080CAD90}" destId="{CD4134CE-C5F0-45B6-A6C4-F703E1CB1CBD}" srcOrd="0" destOrd="0" presId="urn:microsoft.com/office/officeart/2005/8/layout/orgChart1"/>
    <dgm:cxn modelId="{6EF13C43-A449-415A-A7E4-D2043E696BDE}" type="presOf" srcId="{BA1F4C25-2746-40FA-B614-F77B0CB04241}" destId="{BECE2E5B-1912-4563-BDFF-2F1DA4AE3F2A}" srcOrd="1" destOrd="0" presId="urn:microsoft.com/office/officeart/2005/8/layout/orgChart1"/>
    <dgm:cxn modelId="{0A79CC43-B397-4460-9E9F-4B506B6C7DA6}" type="presOf" srcId="{FF3D89E9-142A-4395-9E76-4E40E006EE3B}" destId="{7CB8484B-4D2B-4EB5-B2F3-0A85BCF7EEBE}" srcOrd="1" destOrd="0" presId="urn:microsoft.com/office/officeart/2005/8/layout/orgChart1"/>
    <dgm:cxn modelId="{7CF46A67-7B10-48C3-ACFB-3C420D824EB2}" type="presOf" srcId="{223DC32F-5755-406B-A9B3-4333617188EF}" destId="{E468B9D3-CA3B-44DB-8AC8-BDEFD14F9039}" srcOrd="0" destOrd="0" presId="urn:microsoft.com/office/officeart/2005/8/layout/orgChart1"/>
    <dgm:cxn modelId="{34872069-DAC5-407D-A9E1-08F0DACBF581}" type="presOf" srcId="{C3968AB8-24B4-4194-927A-D6E2BCAF8C77}" destId="{0522D471-684F-434F-9792-0C740BA50D4A}" srcOrd="1" destOrd="0" presId="urn:microsoft.com/office/officeart/2005/8/layout/orgChart1"/>
    <dgm:cxn modelId="{39C33E6D-A9AC-4710-BCC8-FB2BCA7C64A9}" srcId="{F776CB70-AC5D-42D6-9794-664EEF1A4D8A}" destId="{DDF7CD8C-ED2B-4404-A828-F44A11F7B94B}" srcOrd="0" destOrd="0" parTransId="{223DC32F-5755-406B-A9B3-4333617188EF}" sibTransId="{1FEAFF5C-D42D-4819-8A00-09501016B5D3}"/>
    <dgm:cxn modelId="{79C8526D-D623-4A42-90BD-8227BF781852}" type="presOf" srcId="{E3DDD901-CBB3-47E4-A278-71CD34C722B8}" destId="{AADF7437-5FC5-4832-BF8B-A9A8E54F4DDF}" srcOrd="1" destOrd="0" presId="urn:microsoft.com/office/officeart/2005/8/layout/orgChart1"/>
    <dgm:cxn modelId="{F8A1A84D-E402-4BBB-ACE7-E1A52E6AE8E1}" type="presOf" srcId="{56DD945C-3018-4924-9922-BD6C440F5102}" destId="{7614C10D-A4DC-4639-8CFB-4FF5675876AC}" srcOrd="1" destOrd="0" presId="urn:microsoft.com/office/officeart/2005/8/layout/orgChart1"/>
    <dgm:cxn modelId="{25CF3F6E-18E4-46A1-8B6E-7C7FB38DCAED}" type="presOf" srcId="{837F0023-D4C9-4E37-BD3B-2724E43FB12C}" destId="{3592F522-CF41-4862-BEB6-07D4BDB2C46A}" srcOrd="0" destOrd="0" presId="urn:microsoft.com/office/officeart/2005/8/layout/orgChart1"/>
    <dgm:cxn modelId="{D4434B52-1CE2-40EA-AE41-AB0BB7B5E6EC}" type="presOf" srcId="{BA1F4C25-2746-40FA-B614-F77B0CB04241}" destId="{B0D0E290-D2A6-4298-9943-AB9B72D4225A}" srcOrd="0" destOrd="0" presId="urn:microsoft.com/office/officeart/2005/8/layout/orgChart1"/>
    <dgm:cxn modelId="{FD9AFE53-C9EC-449A-8C81-EF65224EDA48}" type="presOf" srcId="{E3DDD901-CBB3-47E4-A278-71CD34C722B8}" destId="{10FA77AD-61F4-498E-8C61-2A9E5A138B20}" srcOrd="0" destOrd="0" presId="urn:microsoft.com/office/officeart/2005/8/layout/orgChart1"/>
    <dgm:cxn modelId="{FEE68854-64CF-435A-AD88-E8C90EDB110A}" type="presOf" srcId="{E9899615-7511-459F-B27A-3BF5B8190ECC}" destId="{7E5CD471-1A8C-45E9-AFFD-5BCA1AE54612}" srcOrd="1" destOrd="0" presId="urn:microsoft.com/office/officeart/2005/8/layout/orgChart1"/>
    <dgm:cxn modelId="{A6686F55-EE41-495F-B5C0-42C42DC1387D}" type="presOf" srcId="{57898CED-7C97-451F-BBED-E91D7C850184}" destId="{C8C25814-78B8-4D49-9E0B-8FD3BFF8A8B2}" srcOrd="1" destOrd="0" presId="urn:microsoft.com/office/officeart/2005/8/layout/orgChart1"/>
    <dgm:cxn modelId="{8E298679-82BA-4102-BFDC-1A63BF7BAE77}" type="presOf" srcId="{DDF7CD8C-ED2B-4404-A828-F44A11F7B94B}" destId="{D76CA000-B4C9-44AB-90F8-3391C4A3B51B}" srcOrd="0" destOrd="0" presId="urn:microsoft.com/office/officeart/2005/8/layout/orgChart1"/>
    <dgm:cxn modelId="{FDD1E779-CD36-420D-BEF0-3A05E19F1DC1}" srcId="{E3DDD901-CBB3-47E4-A278-71CD34C722B8}" destId="{F31E0780-8318-4913-A6A1-458549DA0A12}" srcOrd="0" destOrd="0" parTransId="{9C7DAA6D-F1CD-4A7E-8110-E2C0A473DF17}" sibTransId="{3D07C9DC-472E-413C-A1B9-D5853675F697}"/>
    <dgm:cxn modelId="{9BED947B-E861-414F-BF42-12E9F0888C3A}" type="presOf" srcId="{88C0449E-359B-4203-9259-93F06343DF2E}" destId="{8438A8EE-6CB3-4420-8009-214AD360AE7F}" srcOrd="0" destOrd="0" presId="urn:microsoft.com/office/officeart/2005/8/layout/orgChart1"/>
    <dgm:cxn modelId="{3E66947C-A19B-4E07-B790-8231C2C8DFD4}" type="presOf" srcId="{538B7383-1B3F-4DDC-A9C9-80A80D10C3ED}" destId="{2082561C-9164-4E08-9072-4A252F898ABD}" srcOrd="1" destOrd="0" presId="urn:microsoft.com/office/officeart/2005/8/layout/orgChart1"/>
    <dgm:cxn modelId="{F3B1967F-AE07-4151-88D9-B79DFEF695E0}" type="presOf" srcId="{C0841F57-2001-4A24-9425-64CAB16D107C}" destId="{B6AD3801-34EE-417C-A100-E1C54AC34897}" srcOrd="0" destOrd="0" presId="urn:microsoft.com/office/officeart/2005/8/layout/orgChart1"/>
    <dgm:cxn modelId="{65380B83-722C-4C23-B8F9-52B3B4651E12}" type="presOf" srcId="{758AD584-0449-4C69-A236-59B9A7B73F3D}" destId="{06F7CC4F-7DC4-4A4C-B3D1-E9DB387A1E2A}" srcOrd="0" destOrd="0" presId="urn:microsoft.com/office/officeart/2005/8/layout/orgChart1"/>
    <dgm:cxn modelId="{9C607188-EEC8-47D7-8A2D-CBE360A2667A}" srcId="{56DD945C-3018-4924-9922-BD6C440F5102}" destId="{BA1F4C25-2746-40FA-B614-F77B0CB04241}" srcOrd="3" destOrd="0" parTransId="{03FD2CD9-96A9-403A-91FB-22B3D26BA6FD}" sibTransId="{E0878B9E-0118-4778-95BD-1C8266728C0E}"/>
    <dgm:cxn modelId="{7D58B69A-A246-4F46-8D1A-8CD32C0B4839}" srcId="{F31E0780-8318-4913-A6A1-458549DA0A12}" destId="{0B4CACCF-35C4-4D79-A045-4EB9EF72C1EF}" srcOrd="2" destOrd="0" parTransId="{C6B55D33-7203-413A-81B3-D19D87971052}" sibTransId="{16F25A5E-6816-48E2-BF0A-B6C8F072EB5C}"/>
    <dgm:cxn modelId="{426826A7-4044-40B5-9B66-07853BBAB3D4}" type="presOf" srcId="{B94768BC-A942-4232-BF3B-DA85A66D692A}" destId="{90EB5C50-EC73-4CB7-9476-C49428649D6B}" srcOrd="0" destOrd="0" presId="urn:microsoft.com/office/officeart/2005/8/layout/orgChart1"/>
    <dgm:cxn modelId="{B04B93A9-5CA4-426C-8B86-ABF398EFC78A}" type="presOf" srcId="{100B954D-8F7E-4D42-863D-4C7097AD64EF}" destId="{70E0DE46-AB09-40FD-8B93-E274A8C39E17}" srcOrd="0" destOrd="0" presId="urn:microsoft.com/office/officeart/2005/8/layout/orgChart1"/>
    <dgm:cxn modelId="{98A8E5B0-44BF-47B4-BC59-E26CB55C1515}" type="presOf" srcId="{0B4CACCF-35C4-4D79-A045-4EB9EF72C1EF}" destId="{8214EBBF-F687-428C-8BF8-93FE908C5B98}" srcOrd="0" destOrd="0" presId="urn:microsoft.com/office/officeart/2005/8/layout/orgChart1"/>
    <dgm:cxn modelId="{EA8BF5B1-D31A-42AF-9AD0-505226EFE72E}" type="presOf" srcId="{538B7383-1B3F-4DDC-A9C9-80A80D10C3ED}" destId="{BBDAC1B1-623A-483D-8F9F-715E85F398A6}" srcOrd="0" destOrd="0" presId="urn:microsoft.com/office/officeart/2005/8/layout/orgChart1"/>
    <dgm:cxn modelId="{DBEA13B4-3843-47B5-9D0F-65312CDB72BE}" srcId="{56DD945C-3018-4924-9922-BD6C440F5102}" destId="{5B6D7C82-4DC2-4048-8D66-D874080CAD90}" srcOrd="0" destOrd="0" parTransId="{100B954D-8F7E-4D42-863D-4C7097AD64EF}" sibTransId="{B4DDD28E-2825-41EC-B81B-CEF1B160BD92}"/>
    <dgm:cxn modelId="{FCB11EB9-40FF-4FBF-A01D-758572B0B0F0}" type="presOf" srcId="{C6B55D33-7203-413A-81B3-D19D87971052}" destId="{D20D52B6-808A-4932-8AF4-1B4D1644F72D}" srcOrd="0" destOrd="0" presId="urn:microsoft.com/office/officeart/2005/8/layout/orgChart1"/>
    <dgm:cxn modelId="{ACED9FB9-8268-49D6-82F6-36438037B4D4}" srcId="{F31E0780-8318-4913-A6A1-458549DA0A12}" destId="{FA6076C2-B679-4909-B592-ACFC2BE9A4C1}" srcOrd="3" destOrd="0" parTransId="{88C0449E-359B-4203-9259-93F06343DF2E}" sibTransId="{8A67A395-8A7C-44A6-A089-3F3502C8A4DD}"/>
    <dgm:cxn modelId="{799005BD-B19E-4411-9FC2-A053579E4A1C}" type="presOf" srcId="{33742BBC-259F-4C0D-A4BA-82B37F6061B7}" destId="{3844AF7E-CD77-4C4E-8B14-980130987180}" srcOrd="0" destOrd="0" presId="urn:microsoft.com/office/officeart/2005/8/layout/orgChart1"/>
    <dgm:cxn modelId="{429819BD-CDDB-4EFF-B8C0-0444B025268F}" srcId="{F31E0780-8318-4913-A6A1-458549DA0A12}" destId="{56DD945C-3018-4924-9922-BD6C440F5102}" srcOrd="0" destOrd="0" parTransId="{4797F671-7A73-48E0-A48D-F902906C364A}" sibTransId="{582F34F4-0815-448B-9317-2463E90E8F69}"/>
    <dgm:cxn modelId="{01D0E6C8-88C9-450B-927B-A87E5859DF62}" type="presOf" srcId="{DDF7CD8C-ED2B-4404-A828-F44A11F7B94B}" destId="{8063FD95-DE5E-4431-8313-365D88D00058}" srcOrd="1" destOrd="0" presId="urn:microsoft.com/office/officeart/2005/8/layout/orgChart1"/>
    <dgm:cxn modelId="{78AD2FCF-B9A1-4D84-AA9D-B70BC7AF5BEF}" type="presOf" srcId="{C3968AB8-24B4-4194-927A-D6E2BCAF8C77}" destId="{C79DAE12-0E00-429A-BAAA-D6C54B4EA277}" srcOrd="0" destOrd="0" presId="urn:microsoft.com/office/officeart/2005/8/layout/orgChart1"/>
    <dgm:cxn modelId="{4C958BCF-227D-47CF-9D1C-B5E61FD6E4BA}" type="presOf" srcId="{B3C219F9-D9D8-4047-AE7F-89D8C23DCB70}" destId="{09F0AB24-0B92-4310-B6CB-9A837366A9CB}" srcOrd="0" destOrd="0" presId="urn:microsoft.com/office/officeart/2005/8/layout/orgChart1"/>
    <dgm:cxn modelId="{322CFED0-F10A-456B-9C6E-D64EF38D71BD}" type="presOf" srcId="{5AE151F1-B8EC-40B6-B8F9-38C56AFD44AD}" destId="{3965A608-BF6E-485E-9635-4AC618243B08}" srcOrd="0" destOrd="0" presId="urn:microsoft.com/office/officeart/2005/8/layout/orgChart1"/>
    <dgm:cxn modelId="{B6D70FD2-351F-4D24-B04B-2A0CBA80CD77}" type="presOf" srcId="{F31E0780-8318-4913-A6A1-458549DA0A12}" destId="{F5B14389-375F-49FA-910C-8400543FB63E}" srcOrd="1" destOrd="0" presId="urn:microsoft.com/office/officeart/2005/8/layout/orgChart1"/>
    <dgm:cxn modelId="{92CC9FD2-6AE5-4737-84D6-B97FFA2F753C}" type="presOf" srcId="{394E4D62-2D6D-4CA1-81B1-5473F86FD2C0}" destId="{6A73708F-A65E-4047-8F85-A084DD119B02}" srcOrd="0" destOrd="0" presId="urn:microsoft.com/office/officeart/2005/8/layout/orgChart1"/>
    <dgm:cxn modelId="{2C58B8D2-B0E6-44B6-BFE9-F0049D29620A}" srcId="{F776CB70-AC5D-42D6-9794-664EEF1A4D8A}" destId="{06358A42-ABC1-4DC0-B1C1-4374FF3B4F6C}" srcOrd="1" destOrd="0" parTransId="{C846FAD1-D8A1-4D29-91E3-6B9F3341DD75}" sibTransId="{B1F8A26F-1CEA-4C77-B5EF-E2E461EE68EB}"/>
    <dgm:cxn modelId="{D3131FD3-59FE-4F28-9389-95609ADE591A}" srcId="{56DD945C-3018-4924-9922-BD6C440F5102}" destId="{57898CED-7C97-451F-BBED-E91D7C850184}" srcOrd="2" destOrd="0" parTransId="{758AD584-0449-4C69-A236-59B9A7B73F3D}" sibTransId="{AE7EBF88-E26B-4C3D-A541-8D341636C3A3}"/>
    <dgm:cxn modelId="{4E56B5D5-D1EF-4A19-97C7-FE6175E0C3BA}" type="presOf" srcId="{5AE151F1-B8EC-40B6-B8F9-38C56AFD44AD}" destId="{6CAD003D-2B2E-4AA3-ACC0-376BB374AF59}" srcOrd="1" destOrd="0" presId="urn:microsoft.com/office/officeart/2005/8/layout/orgChart1"/>
    <dgm:cxn modelId="{86CB0CD7-FAB7-4902-ABE6-EFEB7EB0007D}" type="presOf" srcId="{03FD2CD9-96A9-403A-91FB-22B3D26BA6FD}" destId="{5B070DBB-F354-48B5-940C-8BB0CC7EC985}" srcOrd="0" destOrd="0" presId="urn:microsoft.com/office/officeart/2005/8/layout/orgChart1"/>
    <dgm:cxn modelId="{61731ED7-A72B-41F3-A1E7-F1397B68E0A6}" type="presOf" srcId="{1D6E7CB6-2B1A-4E1B-90D8-285D26A12F2D}" destId="{D6CC6359-CD22-4D17-BFB3-D30B0B6AC55C}" srcOrd="1" destOrd="0" presId="urn:microsoft.com/office/officeart/2005/8/layout/orgChart1"/>
    <dgm:cxn modelId="{BB6FB5DC-6777-46FC-B109-A467A2FC4FFC}" srcId="{F31E0780-8318-4913-A6A1-458549DA0A12}" destId="{F776CB70-AC5D-42D6-9794-664EEF1A4D8A}" srcOrd="1" destOrd="0" parTransId="{C0841F57-2001-4A24-9425-64CAB16D107C}" sibTransId="{BB4AC1C5-BBD3-4CD6-88C7-9D768F805E83}"/>
    <dgm:cxn modelId="{FD8DC4DE-1006-4FBE-A8F0-98420FDEAC04}" type="presOf" srcId="{5B6D7C82-4DC2-4048-8D66-D874080CAD90}" destId="{D3FD5749-3036-4BFF-8EE8-E75CD3A9FF64}" srcOrd="1" destOrd="0" presId="urn:microsoft.com/office/officeart/2005/8/layout/orgChart1"/>
    <dgm:cxn modelId="{3A3E51E8-E098-4A8B-B281-A9CDD3C5FC57}" srcId="{06358A42-ABC1-4DC0-B1C1-4374FF3B4F6C}" destId="{FF3D89E9-142A-4395-9E76-4E40E006EE3B}" srcOrd="0" destOrd="0" parTransId="{B38BFF4B-5815-4EBA-9C83-5E640D79C91A}" sibTransId="{89BEB1BE-F404-40FD-961E-0EA9D8EAF267}"/>
    <dgm:cxn modelId="{5635A6ED-0CD5-4462-8A38-A25A84E7DEEB}" type="presOf" srcId="{9C7DAA6D-F1CD-4A7E-8110-E2C0A473DF17}" destId="{9A6B5922-7029-440E-9F09-71120E59897D}" srcOrd="0" destOrd="0" presId="urn:microsoft.com/office/officeart/2005/8/layout/orgChart1"/>
    <dgm:cxn modelId="{5409DDF6-A683-4776-A836-2BEC5C658291}" type="presOf" srcId="{06358A42-ABC1-4DC0-B1C1-4374FF3B4F6C}" destId="{DAF12089-1F7C-4F6D-909F-8CAF368EAAD6}" srcOrd="0" destOrd="0" presId="urn:microsoft.com/office/officeart/2005/8/layout/orgChart1"/>
    <dgm:cxn modelId="{AD034DF7-BB02-447A-83A3-1F14573CCB0B}" type="presOf" srcId="{F776CB70-AC5D-42D6-9794-664EEF1A4D8A}" destId="{A92B105F-C245-4695-AC67-1D56C4AA40C4}" srcOrd="0" destOrd="0" presId="urn:microsoft.com/office/officeart/2005/8/layout/orgChart1"/>
    <dgm:cxn modelId="{6AC39AF9-04BA-45D1-8042-6EBCD70B8123}" srcId="{F31E0780-8318-4913-A6A1-458549DA0A12}" destId="{C3968AB8-24B4-4194-927A-D6E2BCAF8C77}" srcOrd="4" destOrd="0" parTransId="{6FD1CE00-18C3-45F5-BEA4-4E6D55602883}" sibTransId="{C75294B8-DE91-4DA0-9890-C62844C8FA0D}"/>
    <dgm:cxn modelId="{C11055FB-4AE8-4648-9C97-B3A8474CF1BC}" srcId="{56DD945C-3018-4924-9922-BD6C440F5102}" destId="{1D6E7CB6-2B1A-4E1B-90D8-285D26A12F2D}" srcOrd="4" destOrd="0" parTransId="{394E4D62-2D6D-4CA1-81B1-5473F86FD2C0}" sibTransId="{24876913-B564-43D8-9534-5B81E3BD9088}"/>
    <dgm:cxn modelId="{174F89F2-D8F2-4812-A42F-4E45BC7837CC}" type="presParOf" srcId="{09F0AB24-0B92-4310-B6CB-9A837366A9CB}" destId="{B22B20B9-4AFF-4BD8-8C90-4173968296B4}" srcOrd="0" destOrd="0" presId="urn:microsoft.com/office/officeart/2005/8/layout/orgChart1"/>
    <dgm:cxn modelId="{4CCC0A89-82BD-4EC7-B7E7-DB2C607486BE}" type="presParOf" srcId="{B22B20B9-4AFF-4BD8-8C90-4173968296B4}" destId="{057BE194-9F63-4415-8890-9C0867F4C7CA}" srcOrd="0" destOrd="0" presId="urn:microsoft.com/office/officeart/2005/8/layout/orgChart1"/>
    <dgm:cxn modelId="{ACABE32F-34A4-4164-A25E-924921ECD15B}" type="presParOf" srcId="{057BE194-9F63-4415-8890-9C0867F4C7CA}" destId="{10FA77AD-61F4-498E-8C61-2A9E5A138B20}" srcOrd="0" destOrd="0" presId="urn:microsoft.com/office/officeart/2005/8/layout/orgChart1"/>
    <dgm:cxn modelId="{D5CC2F61-A433-4371-80CE-9637E267A18B}" type="presParOf" srcId="{057BE194-9F63-4415-8890-9C0867F4C7CA}" destId="{AADF7437-5FC5-4832-BF8B-A9A8E54F4DDF}" srcOrd="1" destOrd="0" presId="urn:microsoft.com/office/officeart/2005/8/layout/orgChart1"/>
    <dgm:cxn modelId="{60028853-DB75-4B59-B3FF-21424558D030}" type="presParOf" srcId="{B22B20B9-4AFF-4BD8-8C90-4173968296B4}" destId="{3F4A91D2-17A6-4244-B1D2-8BD6510480B1}" srcOrd="1" destOrd="0" presId="urn:microsoft.com/office/officeart/2005/8/layout/orgChart1"/>
    <dgm:cxn modelId="{9FC58AF4-7D4B-4816-96EB-9C1A811BACC0}" type="presParOf" srcId="{3F4A91D2-17A6-4244-B1D2-8BD6510480B1}" destId="{9A6B5922-7029-440E-9F09-71120E59897D}" srcOrd="0" destOrd="0" presId="urn:microsoft.com/office/officeart/2005/8/layout/orgChart1"/>
    <dgm:cxn modelId="{00E44C9E-5C96-4554-B046-199AED6694A8}" type="presParOf" srcId="{3F4A91D2-17A6-4244-B1D2-8BD6510480B1}" destId="{CFA68E27-3D23-4C9D-AF98-950F38100131}" srcOrd="1" destOrd="0" presId="urn:microsoft.com/office/officeart/2005/8/layout/orgChart1"/>
    <dgm:cxn modelId="{BAA20882-3A39-454F-80C7-9D0BE97FF581}" type="presParOf" srcId="{CFA68E27-3D23-4C9D-AF98-950F38100131}" destId="{74A02046-3B30-4D2C-B0EB-81C18A183479}" srcOrd="0" destOrd="0" presId="urn:microsoft.com/office/officeart/2005/8/layout/orgChart1"/>
    <dgm:cxn modelId="{1F1E74B9-B3E1-4383-AE0C-F1DCCFD8051D}" type="presParOf" srcId="{74A02046-3B30-4D2C-B0EB-81C18A183479}" destId="{32137CEE-FDFD-427C-8004-81DD10828E8F}" srcOrd="0" destOrd="0" presId="urn:microsoft.com/office/officeart/2005/8/layout/orgChart1"/>
    <dgm:cxn modelId="{548ED8DD-A0A7-4406-B786-930DC18F0377}" type="presParOf" srcId="{74A02046-3B30-4D2C-B0EB-81C18A183479}" destId="{F5B14389-375F-49FA-910C-8400543FB63E}" srcOrd="1" destOrd="0" presId="urn:microsoft.com/office/officeart/2005/8/layout/orgChart1"/>
    <dgm:cxn modelId="{56135324-AD4A-469B-8205-88B1F2867074}" type="presParOf" srcId="{CFA68E27-3D23-4C9D-AF98-950F38100131}" destId="{7D072880-A4B5-4B6D-9BCD-0AF5318283B1}" srcOrd="1" destOrd="0" presId="urn:microsoft.com/office/officeart/2005/8/layout/orgChart1"/>
    <dgm:cxn modelId="{AAED4B20-F8E4-4E70-B7E5-54E7D8262F83}" type="presParOf" srcId="{7D072880-A4B5-4B6D-9BCD-0AF5318283B1}" destId="{13B1663C-5E87-4E59-865E-22B7AED4C3FC}" srcOrd="0" destOrd="0" presId="urn:microsoft.com/office/officeart/2005/8/layout/orgChart1"/>
    <dgm:cxn modelId="{1617B708-9720-4898-B710-C68F18340BD3}" type="presParOf" srcId="{7D072880-A4B5-4B6D-9BCD-0AF5318283B1}" destId="{9FD1FA1D-F6FD-4543-9F5D-E930FC45F893}" srcOrd="1" destOrd="0" presId="urn:microsoft.com/office/officeart/2005/8/layout/orgChart1"/>
    <dgm:cxn modelId="{20EFD5A2-6E8B-4D0C-B096-0431CDF20797}" type="presParOf" srcId="{9FD1FA1D-F6FD-4543-9F5D-E930FC45F893}" destId="{F63F1643-F701-40AF-9ADD-41C4E69BCCC5}" srcOrd="0" destOrd="0" presId="urn:microsoft.com/office/officeart/2005/8/layout/orgChart1"/>
    <dgm:cxn modelId="{CAB6C6A7-1D0D-41CF-8F9A-94E77BE9D00E}" type="presParOf" srcId="{F63F1643-F701-40AF-9ADD-41C4E69BCCC5}" destId="{CE1339EA-DE6E-4ED2-BAA9-358296F75ABC}" srcOrd="0" destOrd="0" presId="urn:microsoft.com/office/officeart/2005/8/layout/orgChart1"/>
    <dgm:cxn modelId="{9924CF3C-76CA-4E3F-A514-7659AA1B4E64}" type="presParOf" srcId="{F63F1643-F701-40AF-9ADD-41C4E69BCCC5}" destId="{7614C10D-A4DC-4639-8CFB-4FF5675876AC}" srcOrd="1" destOrd="0" presId="urn:microsoft.com/office/officeart/2005/8/layout/orgChart1"/>
    <dgm:cxn modelId="{BBB89DAE-05E8-4816-B66C-34453A035701}" type="presParOf" srcId="{9FD1FA1D-F6FD-4543-9F5D-E930FC45F893}" destId="{7FF07C7F-0C00-4216-859A-6D517B3F79AA}" srcOrd="1" destOrd="0" presId="urn:microsoft.com/office/officeart/2005/8/layout/orgChart1"/>
    <dgm:cxn modelId="{6E54704D-BC75-49C0-A0A3-EF024B0E2CDD}" type="presParOf" srcId="{7FF07C7F-0C00-4216-859A-6D517B3F79AA}" destId="{70E0DE46-AB09-40FD-8B93-E274A8C39E17}" srcOrd="0" destOrd="0" presId="urn:microsoft.com/office/officeart/2005/8/layout/orgChart1"/>
    <dgm:cxn modelId="{31641312-0EE6-4743-A7E2-42BE126B8424}" type="presParOf" srcId="{7FF07C7F-0C00-4216-859A-6D517B3F79AA}" destId="{CFBA6675-83B4-40EE-8808-97EAAA764347}" srcOrd="1" destOrd="0" presId="urn:microsoft.com/office/officeart/2005/8/layout/orgChart1"/>
    <dgm:cxn modelId="{4ABCB583-863A-4E43-BD4C-12F68F2DB558}" type="presParOf" srcId="{CFBA6675-83B4-40EE-8808-97EAAA764347}" destId="{FECA8D5F-EB62-4BFA-B983-ACBF3776C24F}" srcOrd="0" destOrd="0" presId="urn:microsoft.com/office/officeart/2005/8/layout/orgChart1"/>
    <dgm:cxn modelId="{E1DC4F3B-F149-4908-A4DC-25665D36ECE4}" type="presParOf" srcId="{FECA8D5F-EB62-4BFA-B983-ACBF3776C24F}" destId="{CD4134CE-C5F0-45B6-A6C4-F703E1CB1CBD}" srcOrd="0" destOrd="0" presId="urn:microsoft.com/office/officeart/2005/8/layout/orgChart1"/>
    <dgm:cxn modelId="{A219CBAD-CA8C-4812-AD7B-254D62A51F43}" type="presParOf" srcId="{FECA8D5F-EB62-4BFA-B983-ACBF3776C24F}" destId="{D3FD5749-3036-4BFF-8EE8-E75CD3A9FF64}" srcOrd="1" destOrd="0" presId="urn:microsoft.com/office/officeart/2005/8/layout/orgChart1"/>
    <dgm:cxn modelId="{FC61B0F4-F7CD-48F4-A090-95CD7B0B41E2}" type="presParOf" srcId="{CFBA6675-83B4-40EE-8808-97EAAA764347}" destId="{90CE18D5-3717-421F-8E45-51583D8D7611}" srcOrd="1" destOrd="0" presId="urn:microsoft.com/office/officeart/2005/8/layout/orgChart1"/>
    <dgm:cxn modelId="{DEB74627-0295-4B60-BDA0-937CB00B5BB7}" type="presParOf" srcId="{CFBA6675-83B4-40EE-8808-97EAAA764347}" destId="{A20A6A17-AD0D-4416-9CB3-96BD5A73A255}" srcOrd="2" destOrd="0" presId="urn:microsoft.com/office/officeart/2005/8/layout/orgChart1"/>
    <dgm:cxn modelId="{3B55A4FA-679B-4D4D-99C7-3993A36D2BD3}" type="presParOf" srcId="{7FF07C7F-0C00-4216-859A-6D517B3F79AA}" destId="{3592F522-CF41-4862-BEB6-07D4BDB2C46A}" srcOrd="2" destOrd="0" presId="urn:microsoft.com/office/officeart/2005/8/layout/orgChart1"/>
    <dgm:cxn modelId="{5F64BC60-2179-48A4-90EF-017765D67A82}" type="presParOf" srcId="{7FF07C7F-0C00-4216-859A-6D517B3F79AA}" destId="{FBB9BA16-62FF-4076-ADBF-83362F2844A9}" srcOrd="3" destOrd="0" presId="urn:microsoft.com/office/officeart/2005/8/layout/orgChart1"/>
    <dgm:cxn modelId="{50580DF8-D74C-4513-ADAF-048A1D95B680}" type="presParOf" srcId="{FBB9BA16-62FF-4076-ADBF-83362F2844A9}" destId="{77E26DC0-5014-48C5-A40B-7D959898EDCB}" srcOrd="0" destOrd="0" presId="urn:microsoft.com/office/officeart/2005/8/layout/orgChart1"/>
    <dgm:cxn modelId="{A8D6B9F5-B0E6-4011-857F-F85BBE1B8C66}" type="presParOf" srcId="{77E26DC0-5014-48C5-A40B-7D959898EDCB}" destId="{3965A608-BF6E-485E-9635-4AC618243B08}" srcOrd="0" destOrd="0" presId="urn:microsoft.com/office/officeart/2005/8/layout/orgChart1"/>
    <dgm:cxn modelId="{B55873D8-CDB7-401C-9B54-4E74933C408E}" type="presParOf" srcId="{77E26DC0-5014-48C5-A40B-7D959898EDCB}" destId="{6CAD003D-2B2E-4AA3-ACC0-376BB374AF59}" srcOrd="1" destOrd="0" presId="urn:microsoft.com/office/officeart/2005/8/layout/orgChart1"/>
    <dgm:cxn modelId="{EA74DCB4-02CA-4556-A56F-E74D8C26B599}" type="presParOf" srcId="{FBB9BA16-62FF-4076-ADBF-83362F2844A9}" destId="{3993CF96-A2C5-486B-A4D8-4178FFD81588}" srcOrd="1" destOrd="0" presId="urn:microsoft.com/office/officeart/2005/8/layout/orgChart1"/>
    <dgm:cxn modelId="{4253FA4B-DD14-4AE3-B53A-0DE3C7F5681D}" type="presParOf" srcId="{FBB9BA16-62FF-4076-ADBF-83362F2844A9}" destId="{27B5C537-A2E9-47F5-B6B2-E56E73B6CD74}" srcOrd="2" destOrd="0" presId="urn:microsoft.com/office/officeart/2005/8/layout/orgChart1"/>
    <dgm:cxn modelId="{7BD27C9F-B853-4CFF-B296-0ACB209E579E}" type="presParOf" srcId="{7FF07C7F-0C00-4216-859A-6D517B3F79AA}" destId="{06F7CC4F-7DC4-4A4C-B3D1-E9DB387A1E2A}" srcOrd="4" destOrd="0" presId="urn:microsoft.com/office/officeart/2005/8/layout/orgChart1"/>
    <dgm:cxn modelId="{48621FC6-AB93-4AF4-9173-20B1F92D5D37}" type="presParOf" srcId="{7FF07C7F-0C00-4216-859A-6D517B3F79AA}" destId="{8C2B0B79-2DBF-4D5D-B755-3CBA63F9BDE6}" srcOrd="5" destOrd="0" presId="urn:microsoft.com/office/officeart/2005/8/layout/orgChart1"/>
    <dgm:cxn modelId="{86DB189B-9D2D-473A-83A6-7F63756C89B7}" type="presParOf" srcId="{8C2B0B79-2DBF-4D5D-B755-3CBA63F9BDE6}" destId="{DB509034-A145-4A9C-9775-48714AB5C4E0}" srcOrd="0" destOrd="0" presId="urn:microsoft.com/office/officeart/2005/8/layout/orgChart1"/>
    <dgm:cxn modelId="{E2FA4872-9D6B-4ACD-BFAF-638AA75D84C4}" type="presParOf" srcId="{DB509034-A145-4A9C-9775-48714AB5C4E0}" destId="{88A9C2DB-82E4-4265-881F-DC000276799E}" srcOrd="0" destOrd="0" presId="urn:microsoft.com/office/officeart/2005/8/layout/orgChart1"/>
    <dgm:cxn modelId="{EF8C0522-C717-4962-9101-739E8F93D1C3}" type="presParOf" srcId="{DB509034-A145-4A9C-9775-48714AB5C4E0}" destId="{C8C25814-78B8-4D49-9E0B-8FD3BFF8A8B2}" srcOrd="1" destOrd="0" presId="urn:microsoft.com/office/officeart/2005/8/layout/orgChart1"/>
    <dgm:cxn modelId="{39EFD989-BA29-4333-8196-6ACD63A7DAA3}" type="presParOf" srcId="{8C2B0B79-2DBF-4D5D-B755-3CBA63F9BDE6}" destId="{C4F11BBD-4006-4CDB-89E4-B008A93D3BBB}" srcOrd="1" destOrd="0" presId="urn:microsoft.com/office/officeart/2005/8/layout/orgChart1"/>
    <dgm:cxn modelId="{6BDACCAC-25C7-4BBC-BF5E-5B8B0FBDDDB0}" type="presParOf" srcId="{8C2B0B79-2DBF-4D5D-B755-3CBA63F9BDE6}" destId="{2A80DDE7-0872-4FF4-8CCB-3894AFC462EE}" srcOrd="2" destOrd="0" presId="urn:microsoft.com/office/officeart/2005/8/layout/orgChart1"/>
    <dgm:cxn modelId="{AEA6CEE5-0844-43B6-BF92-2840BECFFD40}" type="presParOf" srcId="{7FF07C7F-0C00-4216-859A-6D517B3F79AA}" destId="{90EB5C50-EC73-4CB7-9476-C49428649D6B}" srcOrd="6" destOrd="0" presId="urn:microsoft.com/office/officeart/2005/8/layout/orgChart1"/>
    <dgm:cxn modelId="{FD9E238D-EA66-498D-BEB8-6C7E160A410D}" type="presParOf" srcId="{7FF07C7F-0C00-4216-859A-6D517B3F79AA}" destId="{8DFDD1C7-F1D0-4333-90AA-989206BFF5C9}" srcOrd="7" destOrd="0" presId="urn:microsoft.com/office/officeart/2005/8/layout/orgChart1"/>
    <dgm:cxn modelId="{C67DA674-6924-40D4-9160-2A080E0062EB}" type="presParOf" srcId="{8DFDD1C7-F1D0-4333-90AA-989206BFF5C9}" destId="{DF55FBF1-BDF6-46BF-903C-97FA03033863}" srcOrd="0" destOrd="0" presId="urn:microsoft.com/office/officeart/2005/8/layout/orgChart1"/>
    <dgm:cxn modelId="{B1A12E93-81C7-48DE-83CE-B38BD2DACE97}" type="presParOf" srcId="{DF55FBF1-BDF6-46BF-903C-97FA03033863}" destId="{306C443C-0A5C-4C46-8E0F-5D746780C832}" srcOrd="0" destOrd="0" presId="urn:microsoft.com/office/officeart/2005/8/layout/orgChart1"/>
    <dgm:cxn modelId="{1BDB69D5-8310-4AB8-82B4-3E0DBA9A2769}" type="presParOf" srcId="{DF55FBF1-BDF6-46BF-903C-97FA03033863}" destId="{7E5CD471-1A8C-45E9-AFFD-5BCA1AE54612}" srcOrd="1" destOrd="0" presId="urn:microsoft.com/office/officeart/2005/8/layout/orgChart1"/>
    <dgm:cxn modelId="{898A500E-25DE-49A9-AECB-037097B78BF4}" type="presParOf" srcId="{8DFDD1C7-F1D0-4333-90AA-989206BFF5C9}" destId="{426CA596-6BC2-4B9B-A1C5-B003867343BA}" srcOrd="1" destOrd="0" presId="urn:microsoft.com/office/officeart/2005/8/layout/orgChart1"/>
    <dgm:cxn modelId="{0CDB48E2-C970-4DFF-9F98-06CFFF1ED16C}" type="presParOf" srcId="{8DFDD1C7-F1D0-4333-90AA-989206BFF5C9}" destId="{D91CE842-095E-468F-B416-096A9633FFA1}" srcOrd="2" destOrd="0" presId="urn:microsoft.com/office/officeart/2005/8/layout/orgChart1"/>
    <dgm:cxn modelId="{676D164B-FC8E-471E-828E-4BC5F2E5D987}" type="presParOf" srcId="{9FD1FA1D-F6FD-4543-9F5D-E930FC45F893}" destId="{910D85BA-7B27-4BEE-AF9E-430EAEF476DD}" srcOrd="2" destOrd="0" presId="urn:microsoft.com/office/officeart/2005/8/layout/orgChart1"/>
    <dgm:cxn modelId="{23874EFA-7AD6-42AF-9A6F-927DBA76676A}" type="presParOf" srcId="{910D85BA-7B27-4BEE-AF9E-430EAEF476DD}" destId="{5B070DBB-F354-48B5-940C-8BB0CC7EC985}" srcOrd="0" destOrd="0" presId="urn:microsoft.com/office/officeart/2005/8/layout/orgChart1"/>
    <dgm:cxn modelId="{7BE7B7E9-8F68-4566-9DAA-E09E043FA88B}" type="presParOf" srcId="{910D85BA-7B27-4BEE-AF9E-430EAEF476DD}" destId="{3CB2D2E2-B6A0-4D4B-90C2-0E8B941537A5}" srcOrd="1" destOrd="0" presId="urn:microsoft.com/office/officeart/2005/8/layout/orgChart1"/>
    <dgm:cxn modelId="{A715909E-5B38-427B-AAA0-1FBEE55A0382}" type="presParOf" srcId="{3CB2D2E2-B6A0-4D4B-90C2-0E8B941537A5}" destId="{957DF5DB-7985-486D-9736-63B6A88BABA0}" srcOrd="0" destOrd="0" presId="urn:microsoft.com/office/officeart/2005/8/layout/orgChart1"/>
    <dgm:cxn modelId="{A1FD90FC-697E-4DB1-91E5-3CB60B39995A}" type="presParOf" srcId="{957DF5DB-7985-486D-9736-63B6A88BABA0}" destId="{B0D0E290-D2A6-4298-9943-AB9B72D4225A}" srcOrd="0" destOrd="0" presId="urn:microsoft.com/office/officeart/2005/8/layout/orgChart1"/>
    <dgm:cxn modelId="{4316BA34-F54F-4FAA-AFCF-509A6ACAD2F9}" type="presParOf" srcId="{957DF5DB-7985-486D-9736-63B6A88BABA0}" destId="{BECE2E5B-1912-4563-BDFF-2F1DA4AE3F2A}" srcOrd="1" destOrd="0" presId="urn:microsoft.com/office/officeart/2005/8/layout/orgChart1"/>
    <dgm:cxn modelId="{FEE4C87A-C54A-4C70-8AD8-6B7C45187761}" type="presParOf" srcId="{3CB2D2E2-B6A0-4D4B-90C2-0E8B941537A5}" destId="{291FA1C5-0FE0-4F28-B3BE-753EC9798365}" srcOrd="1" destOrd="0" presId="urn:microsoft.com/office/officeart/2005/8/layout/orgChart1"/>
    <dgm:cxn modelId="{2AC22A0D-7FA4-4BE6-8B33-FEBF77AE29AB}" type="presParOf" srcId="{3CB2D2E2-B6A0-4D4B-90C2-0E8B941537A5}" destId="{665EED91-5456-41F0-9FF9-1B50CE8A9122}" srcOrd="2" destOrd="0" presId="urn:microsoft.com/office/officeart/2005/8/layout/orgChart1"/>
    <dgm:cxn modelId="{2DA74E04-1E96-4C22-AC1D-4ADAA17AD273}" type="presParOf" srcId="{910D85BA-7B27-4BEE-AF9E-430EAEF476DD}" destId="{6A73708F-A65E-4047-8F85-A084DD119B02}" srcOrd="2" destOrd="0" presId="urn:microsoft.com/office/officeart/2005/8/layout/orgChart1"/>
    <dgm:cxn modelId="{557EA401-88B3-4DBB-9647-5A21AA5ABB4B}" type="presParOf" srcId="{910D85BA-7B27-4BEE-AF9E-430EAEF476DD}" destId="{A338308E-292B-4623-8E47-610B7862E112}" srcOrd="3" destOrd="0" presId="urn:microsoft.com/office/officeart/2005/8/layout/orgChart1"/>
    <dgm:cxn modelId="{CCB27F77-4135-448E-ABF8-538013B40A4D}" type="presParOf" srcId="{A338308E-292B-4623-8E47-610B7862E112}" destId="{964CC89C-C282-411D-84E2-916036D6C6FE}" srcOrd="0" destOrd="0" presId="urn:microsoft.com/office/officeart/2005/8/layout/orgChart1"/>
    <dgm:cxn modelId="{D7248D8C-C5F4-4A93-AE37-C2CA6D3D06A8}" type="presParOf" srcId="{964CC89C-C282-411D-84E2-916036D6C6FE}" destId="{21FC9DE8-DAEF-47A6-8852-732E85B427A3}" srcOrd="0" destOrd="0" presId="urn:microsoft.com/office/officeart/2005/8/layout/orgChart1"/>
    <dgm:cxn modelId="{2C08C08F-E353-4073-8B2B-DB97BBB1902E}" type="presParOf" srcId="{964CC89C-C282-411D-84E2-916036D6C6FE}" destId="{D6CC6359-CD22-4D17-BFB3-D30B0B6AC55C}" srcOrd="1" destOrd="0" presId="urn:microsoft.com/office/officeart/2005/8/layout/orgChart1"/>
    <dgm:cxn modelId="{DBC552ED-6B59-4676-A0F2-651F576DCE6A}" type="presParOf" srcId="{A338308E-292B-4623-8E47-610B7862E112}" destId="{60ADFC41-1EAD-4D4D-971C-07711E66C618}" srcOrd="1" destOrd="0" presId="urn:microsoft.com/office/officeart/2005/8/layout/orgChart1"/>
    <dgm:cxn modelId="{702F592D-4970-4777-B474-AC315AFA00E9}" type="presParOf" srcId="{A338308E-292B-4623-8E47-610B7862E112}" destId="{CA4160A4-6D21-45A9-B44E-E713B8E37BD4}" srcOrd="2" destOrd="0" presId="urn:microsoft.com/office/officeart/2005/8/layout/orgChart1"/>
    <dgm:cxn modelId="{38EC2F23-051A-4F28-806C-945FD2C96AE5}" type="presParOf" srcId="{7D072880-A4B5-4B6D-9BCD-0AF5318283B1}" destId="{B6AD3801-34EE-417C-A100-E1C54AC34897}" srcOrd="2" destOrd="0" presId="urn:microsoft.com/office/officeart/2005/8/layout/orgChart1"/>
    <dgm:cxn modelId="{5C6AD097-8827-4BBC-9B49-829B6F202841}" type="presParOf" srcId="{7D072880-A4B5-4B6D-9BCD-0AF5318283B1}" destId="{82224D6C-5B2C-4FC6-A7B5-F12FFB4F4510}" srcOrd="3" destOrd="0" presId="urn:microsoft.com/office/officeart/2005/8/layout/orgChart1"/>
    <dgm:cxn modelId="{652AF28F-96FE-4E82-83F6-271668D83D48}" type="presParOf" srcId="{82224D6C-5B2C-4FC6-A7B5-F12FFB4F4510}" destId="{1CE2F08A-4BC1-4EBB-B5CE-DB80165BC550}" srcOrd="0" destOrd="0" presId="urn:microsoft.com/office/officeart/2005/8/layout/orgChart1"/>
    <dgm:cxn modelId="{D7C9BCCF-3F77-4B22-AC62-6FC63CC43B94}" type="presParOf" srcId="{1CE2F08A-4BC1-4EBB-B5CE-DB80165BC550}" destId="{A92B105F-C245-4695-AC67-1D56C4AA40C4}" srcOrd="0" destOrd="0" presId="urn:microsoft.com/office/officeart/2005/8/layout/orgChart1"/>
    <dgm:cxn modelId="{48AB8D17-E428-435D-8037-37F22ACA2AF4}" type="presParOf" srcId="{1CE2F08A-4BC1-4EBB-B5CE-DB80165BC550}" destId="{7357B37D-2830-4B7D-B91E-646AC2D680E5}" srcOrd="1" destOrd="0" presId="urn:microsoft.com/office/officeart/2005/8/layout/orgChart1"/>
    <dgm:cxn modelId="{80D2BF8E-D76D-4744-BBE0-F4B0E6B350CA}" type="presParOf" srcId="{82224D6C-5B2C-4FC6-A7B5-F12FFB4F4510}" destId="{0C387A0D-55D9-483E-AE9B-49B8A0A925EC}" srcOrd="1" destOrd="0" presId="urn:microsoft.com/office/officeart/2005/8/layout/orgChart1"/>
    <dgm:cxn modelId="{5D231DEB-40F2-4F72-A8AA-B2FDE399370B}" type="presParOf" srcId="{0C387A0D-55D9-483E-AE9B-49B8A0A925EC}" destId="{E468B9D3-CA3B-44DB-8AC8-BDEFD14F9039}" srcOrd="0" destOrd="0" presId="urn:microsoft.com/office/officeart/2005/8/layout/orgChart1"/>
    <dgm:cxn modelId="{0CC988F4-15E6-4812-B42F-51D6789EF598}" type="presParOf" srcId="{0C387A0D-55D9-483E-AE9B-49B8A0A925EC}" destId="{C767A7E6-98D3-42C4-B7F3-08CFE03CC4B2}" srcOrd="1" destOrd="0" presId="urn:microsoft.com/office/officeart/2005/8/layout/orgChart1"/>
    <dgm:cxn modelId="{0BEDA9C0-420F-4638-80FC-1E2B73B35B22}" type="presParOf" srcId="{C767A7E6-98D3-42C4-B7F3-08CFE03CC4B2}" destId="{C870C17E-0F92-4313-A128-D2E749FCE9E3}" srcOrd="0" destOrd="0" presId="urn:microsoft.com/office/officeart/2005/8/layout/orgChart1"/>
    <dgm:cxn modelId="{E3C7E7F6-8041-4BB8-911D-E7D196D40F1B}" type="presParOf" srcId="{C870C17E-0F92-4313-A128-D2E749FCE9E3}" destId="{D76CA000-B4C9-44AB-90F8-3391C4A3B51B}" srcOrd="0" destOrd="0" presId="urn:microsoft.com/office/officeart/2005/8/layout/orgChart1"/>
    <dgm:cxn modelId="{5C8D4317-4333-4E27-BC5C-61F0DAB3BC39}" type="presParOf" srcId="{C870C17E-0F92-4313-A128-D2E749FCE9E3}" destId="{8063FD95-DE5E-4431-8313-365D88D00058}" srcOrd="1" destOrd="0" presId="urn:microsoft.com/office/officeart/2005/8/layout/orgChart1"/>
    <dgm:cxn modelId="{6D02EDDB-C26B-40C9-A6E1-1799DFC44180}" type="presParOf" srcId="{C767A7E6-98D3-42C4-B7F3-08CFE03CC4B2}" destId="{01C0180E-6983-4744-9B98-AD8C80C6D4F9}" srcOrd="1" destOrd="0" presId="urn:microsoft.com/office/officeart/2005/8/layout/orgChart1"/>
    <dgm:cxn modelId="{4337BA85-DBFE-47BE-A23D-A2DA954DE0E8}" type="presParOf" srcId="{C767A7E6-98D3-42C4-B7F3-08CFE03CC4B2}" destId="{E0F131F7-9CD4-4B72-9E72-327A29B8DF01}" srcOrd="2" destOrd="0" presId="urn:microsoft.com/office/officeart/2005/8/layout/orgChart1"/>
    <dgm:cxn modelId="{70473ECA-4A97-4F76-88B9-2F62CF000253}" type="presParOf" srcId="{0C387A0D-55D9-483E-AE9B-49B8A0A925EC}" destId="{736995F1-2ED0-4E59-BA8C-61902B16DEEF}" srcOrd="2" destOrd="0" presId="urn:microsoft.com/office/officeart/2005/8/layout/orgChart1"/>
    <dgm:cxn modelId="{4C4B65BD-1A28-494C-8226-47BD12BFE234}" type="presParOf" srcId="{0C387A0D-55D9-483E-AE9B-49B8A0A925EC}" destId="{4D08DCE2-C149-43B2-A2F3-5749D661DC5F}" srcOrd="3" destOrd="0" presId="urn:microsoft.com/office/officeart/2005/8/layout/orgChart1"/>
    <dgm:cxn modelId="{75D73BDA-43B7-4C0E-8DFD-334FAE5E3052}" type="presParOf" srcId="{4D08DCE2-C149-43B2-A2F3-5749D661DC5F}" destId="{A4538C02-17F1-4BD8-90F8-BA6F7B787756}" srcOrd="0" destOrd="0" presId="urn:microsoft.com/office/officeart/2005/8/layout/orgChart1"/>
    <dgm:cxn modelId="{B365DB8D-8E8E-4D4A-B4D4-4FB032EBCBAC}" type="presParOf" srcId="{A4538C02-17F1-4BD8-90F8-BA6F7B787756}" destId="{DAF12089-1F7C-4F6D-909F-8CAF368EAAD6}" srcOrd="0" destOrd="0" presId="urn:microsoft.com/office/officeart/2005/8/layout/orgChart1"/>
    <dgm:cxn modelId="{4A02099C-5518-46DB-9719-20800162C6B4}" type="presParOf" srcId="{A4538C02-17F1-4BD8-90F8-BA6F7B787756}" destId="{98143E0B-D306-4940-83E3-70E9B7603260}" srcOrd="1" destOrd="0" presId="urn:microsoft.com/office/officeart/2005/8/layout/orgChart1"/>
    <dgm:cxn modelId="{8E6DE742-572C-45A9-9AA3-5ED5ABC7083E}" type="presParOf" srcId="{4D08DCE2-C149-43B2-A2F3-5749D661DC5F}" destId="{34091B1B-95DD-463E-B21D-7DEEDE70FEBF}" srcOrd="1" destOrd="0" presId="urn:microsoft.com/office/officeart/2005/8/layout/orgChart1"/>
    <dgm:cxn modelId="{47CB5F8C-9F7E-46B1-9C8C-DBC1201E4D8A}" type="presParOf" srcId="{34091B1B-95DD-463E-B21D-7DEEDE70FEBF}" destId="{9C7B7921-145D-4D02-AB5A-0B5C67F0C11F}" srcOrd="0" destOrd="0" presId="urn:microsoft.com/office/officeart/2005/8/layout/orgChart1"/>
    <dgm:cxn modelId="{666D47C7-BDA5-41DE-886B-76D6A1791623}" type="presParOf" srcId="{34091B1B-95DD-463E-B21D-7DEEDE70FEBF}" destId="{56BA2C18-7135-450B-8621-6F4B5F806D07}" srcOrd="1" destOrd="0" presId="urn:microsoft.com/office/officeart/2005/8/layout/orgChart1"/>
    <dgm:cxn modelId="{504169F3-E646-4E8F-AE60-4D5A70B6494F}" type="presParOf" srcId="{56BA2C18-7135-450B-8621-6F4B5F806D07}" destId="{DC90C56A-7616-4D84-8EA7-23C770E409F4}" srcOrd="0" destOrd="0" presId="urn:microsoft.com/office/officeart/2005/8/layout/orgChart1"/>
    <dgm:cxn modelId="{4910A1DE-14DA-45E4-B2FB-B33C39694568}" type="presParOf" srcId="{DC90C56A-7616-4D84-8EA7-23C770E409F4}" destId="{D911362A-8447-4C4E-B461-B66BCAC99C74}" srcOrd="0" destOrd="0" presId="urn:microsoft.com/office/officeart/2005/8/layout/orgChart1"/>
    <dgm:cxn modelId="{7DB62DB1-6B65-4F33-ACEA-87932564BBCD}" type="presParOf" srcId="{DC90C56A-7616-4D84-8EA7-23C770E409F4}" destId="{7CB8484B-4D2B-4EB5-B2F3-0A85BCF7EEBE}" srcOrd="1" destOrd="0" presId="urn:microsoft.com/office/officeart/2005/8/layout/orgChart1"/>
    <dgm:cxn modelId="{6D1C5E2E-F38D-4983-AE14-07CA5E4AAF5D}" type="presParOf" srcId="{56BA2C18-7135-450B-8621-6F4B5F806D07}" destId="{7A3D6DA4-2076-4EBA-8E46-65676F74E7E1}" srcOrd="1" destOrd="0" presId="urn:microsoft.com/office/officeart/2005/8/layout/orgChart1"/>
    <dgm:cxn modelId="{DB781959-5D73-4532-8DB3-512393EA88C5}" type="presParOf" srcId="{56BA2C18-7135-450B-8621-6F4B5F806D07}" destId="{04AA6F22-8C7A-44B4-BBF6-7D9E1F5F0FCB}" srcOrd="2" destOrd="0" presId="urn:microsoft.com/office/officeart/2005/8/layout/orgChart1"/>
    <dgm:cxn modelId="{AAF63400-E99B-406E-AA42-BD84406D9507}" type="presParOf" srcId="{4D08DCE2-C149-43B2-A2F3-5749D661DC5F}" destId="{57729671-24F1-44AA-AC66-69E4F0268D16}" srcOrd="2" destOrd="0" presId="urn:microsoft.com/office/officeart/2005/8/layout/orgChart1"/>
    <dgm:cxn modelId="{D167A85C-CCB2-414C-B64E-2F6FC97E3B89}" type="presParOf" srcId="{82224D6C-5B2C-4FC6-A7B5-F12FFB4F4510}" destId="{BC20B8C1-9495-462B-B667-489C4108384B}" srcOrd="2" destOrd="0" presId="urn:microsoft.com/office/officeart/2005/8/layout/orgChart1"/>
    <dgm:cxn modelId="{910CF17D-D30C-4EB1-B36D-27FBBB060771}" type="presParOf" srcId="{7D072880-A4B5-4B6D-9BCD-0AF5318283B1}" destId="{D20D52B6-808A-4932-8AF4-1B4D1644F72D}" srcOrd="4" destOrd="0" presId="urn:microsoft.com/office/officeart/2005/8/layout/orgChart1"/>
    <dgm:cxn modelId="{6B051305-4CEC-4DD1-9C3B-23E3E58721C9}" type="presParOf" srcId="{7D072880-A4B5-4B6D-9BCD-0AF5318283B1}" destId="{49D329B7-9735-43C0-AF83-CBE7B0A51D9C}" srcOrd="5" destOrd="0" presId="urn:microsoft.com/office/officeart/2005/8/layout/orgChart1"/>
    <dgm:cxn modelId="{93161995-7C2E-4D02-A4C1-270C70F1B2D6}" type="presParOf" srcId="{49D329B7-9735-43C0-AF83-CBE7B0A51D9C}" destId="{ABFB3001-EA0A-4AF4-AAB3-D5CC52F4348B}" srcOrd="0" destOrd="0" presId="urn:microsoft.com/office/officeart/2005/8/layout/orgChart1"/>
    <dgm:cxn modelId="{3AACAFF4-CC1E-4565-8EDD-3EBA260EC431}" type="presParOf" srcId="{ABFB3001-EA0A-4AF4-AAB3-D5CC52F4348B}" destId="{8214EBBF-F687-428C-8BF8-93FE908C5B98}" srcOrd="0" destOrd="0" presId="urn:microsoft.com/office/officeart/2005/8/layout/orgChart1"/>
    <dgm:cxn modelId="{B04D7CDC-3807-4D58-9AA0-592F66469EC7}" type="presParOf" srcId="{ABFB3001-EA0A-4AF4-AAB3-D5CC52F4348B}" destId="{36CD9057-8F0C-4F14-A6A3-E3315DB18F79}" srcOrd="1" destOrd="0" presId="urn:microsoft.com/office/officeart/2005/8/layout/orgChart1"/>
    <dgm:cxn modelId="{A3DCD149-DE31-439C-B907-AA9E169B1C7F}" type="presParOf" srcId="{49D329B7-9735-43C0-AF83-CBE7B0A51D9C}" destId="{8F824788-4C00-49A4-8CD4-B09610A6856E}" srcOrd="1" destOrd="0" presId="urn:microsoft.com/office/officeart/2005/8/layout/orgChart1"/>
    <dgm:cxn modelId="{03F3F9E4-86B5-4E11-ACA7-A23FBE83148C}" type="presParOf" srcId="{49D329B7-9735-43C0-AF83-CBE7B0A51D9C}" destId="{B32715C8-1819-44F1-AAB6-D5B704BAA468}" srcOrd="2" destOrd="0" presId="urn:microsoft.com/office/officeart/2005/8/layout/orgChart1"/>
    <dgm:cxn modelId="{CD368FC7-01A1-4C0B-AFCC-6762BDED2EEB}" type="presParOf" srcId="{7D072880-A4B5-4B6D-9BCD-0AF5318283B1}" destId="{8438A8EE-6CB3-4420-8009-214AD360AE7F}" srcOrd="6" destOrd="0" presId="urn:microsoft.com/office/officeart/2005/8/layout/orgChart1"/>
    <dgm:cxn modelId="{12C71F59-7E02-4D6D-8FFA-44BFA3ACFA73}" type="presParOf" srcId="{7D072880-A4B5-4B6D-9BCD-0AF5318283B1}" destId="{299C3265-5763-4B6C-8166-FA3062667034}" srcOrd="7" destOrd="0" presId="urn:microsoft.com/office/officeart/2005/8/layout/orgChart1"/>
    <dgm:cxn modelId="{697F5C2F-058E-47AB-B544-BE147F76D1DD}" type="presParOf" srcId="{299C3265-5763-4B6C-8166-FA3062667034}" destId="{463351EF-A8AE-4BDF-9C26-DA9B9CB37872}" srcOrd="0" destOrd="0" presId="urn:microsoft.com/office/officeart/2005/8/layout/orgChart1"/>
    <dgm:cxn modelId="{70B24E42-6A9A-4416-821E-7FC7C4226800}" type="presParOf" srcId="{463351EF-A8AE-4BDF-9C26-DA9B9CB37872}" destId="{D058ADEF-CFDA-4DE2-AEC7-F7DF7A10D684}" srcOrd="0" destOrd="0" presId="urn:microsoft.com/office/officeart/2005/8/layout/orgChart1"/>
    <dgm:cxn modelId="{0040983A-5A8B-403E-83E2-E3B0DF549903}" type="presParOf" srcId="{463351EF-A8AE-4BDF-9C26-DA9B9CB37872}" destId="{75023705-F3B4-4346-ACE3-A6A192F36FB4}" srcOrd="1" destOrd="0" presId="urn:microsoft.com/office/officeart/2005/8/layout/orgChart1"/>
    <dgm:cxn modelId="{0926211A-FD05-4A07-A774-D033AE778BF6}" type="presParOf" srcId="{299C3265-5763-4B6C-8166-FA3062667034}" destId="{B2DE2A40-D32B-4282-AED0-F5B1F2DBA061}" srcOrd="1" destOrd="0" presId="urn:microsoft.com/office/officeart/2005/8/layout/orgChart1"/>
    <dgm:cxn modelId="{79D01212-3261-43B1-8D49-5E68FBC07955}" type="presParOf" srcId="{299C3265-5763-4B6C-8166-FA3062667034}" destId="{17AA9841-0480-4E55-B54E-2846F4514812}" srcOrd="2" destOrd="0" presId="urn:microsoft.com/office/officeart/2005/8/layout/orgChart1"/>
    <dgm:cxn modelId="{D48E1D68-EB32-456C-AB12-488990C5E097}" type="presParOf" srcId="{CFA68E27-3D23-4C9D-AF98-950F38100131}" destId="{11BF7C23-8F74-47DC-ABD6-62C3C926BC0C}" srcOrd="2" destOrd="0" presId="urn:microsoft.com/office/officeart/2005/8/layout/orgChart1"/>
    <dgm:cxn modelId="{63EC92D8-02E7-4C14-8914-E61778F7C086}" type="presParOf" srcId="{11BF7C23-8F74-47DC-ABD6-62C3C926BC0C}" destId="{A528E950-D69A-419E-8675-AC5803BAEEBF}" srcOrd="0" destOrd="0" presId="urn:microsoft.com/office/officeart/2005/8/layout/orgChart1"/>
    <dgm:cxn modelId="{0FE32F01-FE96-4A48-81BC-F0BD4056910E}" type="presParOf" srcId="{11BF7C23-8F74-47DC-ABD6-62C3C926BC0C}" destId="{41111EC0-6225-42D6-8F63-442396DC6C25}" srcOrd="1" destOrd="0" presId="urn:microsoft.com/office/officeart/2005/8/layout/orgChart1"/>
    <dgm:cxn modelId="{21C77DA4-9818-4894-B146-A637B0F6C716}" type="presParOf" srcId="{41111EC0-6225-42D6-8F63-442396DC6C25}" destId="{9A159073-9139-44E0-8A2A-519323E2E4A6}" srcOrd="0" destOrd="0" presId="urn:microsoft.com/office/officeart/2005/8/layout/orgChart1"/>
    <dgm:cxn modelId="{3A5669AC-DE90-4CD0-88DB-83E8BE128119}" type="presParOf" srcId="{9A159073-9139-44E0-8A2A-519323E2E4A6}" destId="{C79DAE12-0E00-429A-BAAA-D6C54B4EA277}" srcOrd="0" destOrd="0" presId="urn:microsoft.com/office/officeart/2005/8/layout/orgChart1"/>
    <dgm:cxn modelId="{B61B9363-621D-4F5C-A62C-207AB4CC242D}" type="presParOf" srcId="{9A159073-9139-44E0-8A2A-519323E2E4A6}" destId="{0522D471-684F-434F-9792-0C740BA50D4A}" srcOrd="1" destOrd="0" presId="urn:microsoft.com/office/officeart/2005/8/layout/orgChart1"/>
    <dgm:cxn modelId="{A407C58C-42A8-4A2A-A05E-4D39B3635BE0}" type="presParOf" srcId="{41111EC0-6225-42D6-8F63-442396DC6C25}" destId="{74FD5C6F-6C18-46F7-8416-F3180DA60A74}" srcOrd="1" destOrd="0" presId="urn:microsoft.com/office/officeart/2005/8/layout/orgChart1"/>
    <dgm:cxn modelId="{6E519F08-81CE-4590-91EE-66CF8A48D138}" type="presParOf" srcId="{41111EC0-6225-42D6-8F63-442396DC6C25}" destId="{F1B400DE-8EDC-43DD-925E-D1BF881764F3}" srcOrd="2" destOrd="0" presId="urn:microsoft.com/office/officeart/2005/8/layout/orgChart1"/>
    <dgm:cxn modelId="{C3317720-B6E1-42CA-8ACD-C68448A5E3A6}" type="presParOf" srcId="{11BF7C23-8F74-47DC-ABD6-62C3C926BC0C}" destId="{3844AF7E-CD77-4C4E-8B14-980130987180}" srcOrd="2" destOrd="0" presId="urn:microsoft.com/office/officeart/2005/8/layout/orgChart1"/>
    <dgm:cxn modelId="{EE4A37B2-A573-47D8-95E9-145211B2E859}" type="presParOf" srcId="{11BF7C23-8F74-47DC-ABD6-62C3C926BC0C}" destId="{FF7F6063-9E18-4A3E-B14D-FDCF5FCECD98}" srcOrd="3" destOrd="0" presId="urn:microsoft.com/office/officeart/2005/8/layout/orgChart1"/>
    <dgm:cxn modelId="{594EF97C-A102-4193-B3FE-C8E3AC6863C1}" type="presParOf" srcId="{FF7F6063-9E18-4A3E-B14D-FDCF5FCECD98}" destId="{2F3F5A3F-9745-4177-B894-EA9B6BD3715A}" srcOrd="0" destOrd="0" presId="urn:microsoft.com/office/officeart/2005/8/layout/orgChart1"/>
    <dgm:cxn modelId="{3F4518FC-B936-4CD4-A1E5-2E717C1895AD}" type="presParOf" srcId="{2F3F5A3F-9745-4177-B894-EA9B6BD3715A}" destId="{BBDAC1B1-623A-483D-8F9F-715E85F398A6}" srcOrd="0" destOrd="0" presId="urn:microsoft.com/office/officeart/2005/8/layout/orgChart1"/>
    <dgm:cxn modelId="{0127B270-985E-4875-AF12-72BF06F8C471}" type="presParOf" srcId="{2F3F5A3F-9745-4177-B894-EA9B6BD3715A}" destId="{2082561C-9164-4E08-9072-4A252F898ABD}" srcOrd="1" destOrd="0" presId="urn:microsoft.com/office/officeart/2005/8/layout/orgChart1"/>
    <dgm:cxn modelId="{3747B5D4-6779-4600-9ECC-F680C20B1431}" type="presParOf" srcId="{FF7F6063-9E18-4A3E-B14D-FDCF5FCECD98}" destId="{C6DEF43F-EFE3-4193-8AA9-212D8D3E24ED}" srcOrd="1" destOrd="0" presId="urn:microsoft.com/office/officeart/2005/8/layout/orgChart1"/>
    <dgm:cxn modelId="{2BAE5651-0720-47FF-AA38-DE8F3D723902}" type="presParOf" srcId="{FF7F6063-9E18-4A3E-B14D-FDCF5FCECD98}" destId="{69CAE142-C697-4C27-AE42-FA1975B394A1}" srcOrd="2" destOrd="0" presId="urn:microsoft.com/office/officeart/2005/8/layout/orgChart1"/>
    <dgm:cxn modelId="{BC5D3FD4-9361-498F-90D1-A3ED62B12FD3}" type="presParOf" srcId="{B22B20B9-4AFF-4BD8-8C90-4173968296B4}" destId="{B195609F-80A2-4F1F-8912-51720D6C6A66}" srcOrd="2" destOrd="0" presId="urn:microsoft.com/office/officeart/2005/8/layout/orgChart1"/>
  </dgm:cxnLst>
  <dgm:bg/>
  <dgm:whole>
    <a:ln w="9525" cap="flat" cmpd="sng" algn="ctr">
      <a:solidFill>
        <a:schemeClr val="lt1">
          <a:hueOff val="0"/>
          <a:satOff val="0"/>
          <a:lumOff val="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44AF7E-CD77-4C4E-8B14-980130987180}">
      <dsp:nvSpPr>
        <dsp:cNvPr id="0" name=""/>
        <dsp:cNvSpPr/>
      </dsp:nvSpPr>
      <dsp:spPr>
        <a:xfrm>
          <a:off x="3855715" y="886367"/>
          <a:ext cx="91440" cy="336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355"/>
              </a:lnTo>
              <a:lnTo>
                <a:pt x="122496" y="33635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8E950-D69A-419E-8675-AC5803BAEEBF}">
      <dsp:nvSpPr>
        <dsp:cNvPr id="0" name=""/>
        <dsp:cNvSpPr/>
      </dsp:nvSpPr>
      <dsp:spPr>
        <a:xfrm>
          <a:off x="3778938" y="886367"/>
          <a:ext cx="91440" cy="336355"/>
        </a:xfrm>
        <a:custGeom>
          <a:avLst/>
          <a:gdLst/>
          <a:ahLst/>
          <a:cxnLst/>
          <a:rect l="0" t="0" r="0" b="0"/>
          <a:pathLst>
            <a:path>
              <a:moveTo>
                <a:pt x="122496" y="0"/>
              </a:moveTo>
              <a:lnTo>
                <a:pt x="122496" y="336355"/>
              </a:lnTo>
              <a:lnTo>
                <a:pt x="45720" y="33635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8A8EE-6CB3-4420-8009-214AD360AE7F}">
      <dsp:nvSpPr>
        <dsp:cNvPr id="0" name=""/>
        <dsp:cNvSpPr/>
      </dsp:nvSpPr>
      <dsp:spPr>
        <a:xfrm>
          <a:off x="3901435" y="886367"/>
          <a:ext cx="1795830" cy="679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044"/>
              </a:lnTo>
              <a:lnTo>
                <a:pt x="1795830" y="603044"/>
              </a:lnTo>
              <a:lnTo>
                <a:pt x="1795830" y="67982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D52B6-808A-4932-8AF4-1B4D1644F72D}">
      <dsp:nvSpPr>
        <dsp:cNvPr id="0" name=""/>
        <dsp:cNvSpPr/>
      </dsp:nvSpPr>
      <dsp:spPr>
        <a:xfrm>
          <a:off x="3901435" y="886367"/>
          <a:ext cx="884760" cy="672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933"/>
              </a:lnTo>
              <a:lnTo>
                <a:pt x="884760" y="595933"/>
              </a:lnTo>
              <a:lnTo>
                <a:pt x="884760" y="6727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B7921-145D-4D02-AB5A-0B5C67F0C11F}">
      <dsp:nvSpPr>
        <dsp:cNvPr id="0" name=""/>
        <dsp:cNvSpPr/>
      </dsp:nvSpPr>
      <dsp:spPr>
        <a:xfrm>
          <a:off x="4356124" y="2438621"/>
          <a:ext cx="91440" cy="330867"/>
        </a:xfrm>
        <a:custGeom>
          <a:avLst/>
          <a:gdLst/>
          <a:ahLst/>
          <a:cxnLst/>
          <a:rect l="0" t="0" r="0" b="0"/>
          <a:pathLst>
            <a:path>
              <a:moveTo>
                <a:pt x="86594" y="0"/>
              </a:moveTo>
              <a:lnTo>
                <a:pt x="45720" y="33086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995F1-2ED0-4E59-BA8C-61902B16DEEF}">
      <dsp:nvSpPr>
        <dsp:cNvPr id="0" name=""/>
        <dsp:cNvSpPr/>
      </dsp:nvSpPr>
      <dsp:spPr>
        <a:xfrm>
          <a:off x="3901435" y="1924681"/>
          <a:ext cx="833766" cy="148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59"/>
              </a:lnTo>
              <a:lnTo>
                <a:pt x="833766" y="71559"/>
              </a:lnTo>
              <a:lnTo>
                <a:pt x="833766" y="14833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8B9D3-CA3B-44DB-8AC8-BDEFD14F9039}">
      <dsp:nvSpPr>
        <dsp:cNvPr id="0" name=""/>
        <dsp:cNvSpPr/>
      </dsp:nvSpPr>
      <dsp:spPr>
        <a:xfrm>
          <a:off x="3459055" y="1924681"/>
          <a:ext cx="442380" cy="153553"/>
        </a:xfrm>
        <a:custGeom>
          <a:avLst/>
          <a:gdLst/>
          <a:ahLst/>
          <a:cxnLst/>
          <a:rect l="0" t="0" r="0" b="0"/>
          <a:pathLst>
            <a:path>
              <a:moveTo>
                <a:pt x="442380" y="0"/>
              </a:moveTo>
              <a:lnTo>
                <a:pt x="442380" y="76776"/>
              </a:lnTo>
              <a:lnTo>
                <a:pt x="0" y="76776"/>
              </a:lnTo>
              <a:lnTo>
                <a:pt x="0" y="15355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D3801-34EE-417C-A100-E1C54AC34897}">
      <dsp:nvSpPr>
        <dsp:cNvPr id="0" name=""/>
        <dsp:cNvSpPr/>
      </dsp:nvSpPr>
      <dsp:spPr>
        <a:xfrm>
          <a:off x="3855715" y="886367"/>
          <a:ext cx="91440" cy="6727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27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3708F-A65E-4047-8F85-A084DD119B02}">
      <dsp:nvSpPr>
        <dsp:cNvPr id="0" name=""/>
        <dsp:cNvSpPr/>
      </dsp:nvSpPr>
      <dsp:spPr>
        <a:xfrm>
          <a:off x="2086193" y="1924681"/>
          <a:ext cx="91440" cy="336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355"/>
              </a:lnTo>
              <a:lnTo>
                <a:pt x="122496" y="33635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70DBB-F354-48B5-940C-8BB0CC7EC985}">
      <dsp:nvSpPr>
        <dsp:cNvPr id="0" name=""/>
        <dsp:cNvSpPr/>
      </dsp:nvSpPr>
      <dsp:spPr>
        <a:xfrm>
          <a:off x="2009417" y="1924681"/>
          <a:ext cx="91440" cy="336355"/>
        </a:xfrm>
        <a:custGeom>
          <a:avLst/>
          <a:gdLst/>
          <a:ahLst/>
          <a:cxnLst/>
          <a:rect l="0" t="0" r="0" b="0"/>
          <a:pathLst>
            <a:path>
              <a:moveTo>
                <a:pt x="122496" y="0"/>
              </a:moveTo>
              <a:lnTo>
                <a:pt x="122496" y="336355"/>
              </a:lnTo>
              <a:lnTo>
                <a:pt x="45720" y="33635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B5C50-EC73-4CB7-9476-C49428649D6B}">
      <dsp:nvSpPr>
        <dsp:cNvPr id="0" name=""/>
        <dsp:cNvSpPr/>
      </dsp:nvSpPr>
      <dsp:spPr>
        <a:xfrm>
          <a:off x="2131913" y="1924681"/>
          <a:ext cx="1327141" cy="672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933"/>
              </a:lnTo>
              <a:lnTo>
                <a:pt x="1327141" y="595933"/>
              </a:lnTo>
              <a:lnTo>
                <a:pt x="1327141" y="6727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F7CC4F-7DC4-4A4C-B3D1-E9DB387A1E2A}">
      <dsp:nvSpPr>
        <dsp:cNvPr id="0" name=""/>
        <dsp:cNvSpPr/>
      </dsp:nvSpPr>
      <dsp:spPr>
        <a:xfrm>
          <a:off x="2131913" y="1924681"/>
          <a:ext cx="442380" cy="672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933"/>
              </a:lnTo>
              <a:lnTo>
                <a:pt x="442380" y="595933"/>
              </a:lnTo>
              <a:lnTo>
                <a:pt x="442380" y="6727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2F522-CF41-4862-BEB6-07D4BDB2C46A}">
      <dsp:nvSpPr>
        <dsp:cNvPr id="0" name=""/>
        <dsp:cNvSpPr/>
      </dsp:nvSpPr>
      <dsp:spPr>
        <a:xfrm>
          <a:off x="1689533" y="1924681"/>
          <a:ext cx="442380" cy="672710"/>
        </a:xfrm>
        <a:custGeom>
          <a:avLst/>
          <a:gdLst/>
          <a:ahLst/>
          <a:cxnLst/>
          <a:rect l="0" t="0" r="0" b="0"/>
          <a:pathLst>
            <a:path>
              <a:moveTo>
                <a:pt x="442380" y="0"/>
              </a:moveTo>
              <a:lnTo>
                <a:pt x="442380" y="595933"/>
              </a:lnTo>
              <a:lnTo>
                <a:pt x="0" y="595933"/>
              </a:lnTo>
              <a:lnTo>
                <a:pt x="0" y="6727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0DE46-AB09-40FD-8B93-E274A8C39E17}">
      <dsp:nvSpPr>
        <dsp:cNvPr id="0" name=""/>
        <dsp:cNvSpPr/>
      </dsp:nvSpPr>
      <dsp:spPr>
        <a:xfrm>
          <a:off x="804772" y="1924681"/>
          <a:ext cx="1327141" cy="672710"/>
        </a:xfrm>
        <a:custGeom>
          <a:avLst/>
          <a:gdLst/>
          <a:ahLst/>
          <a:cxnLst/>
          <a:rect l="0" t="0" r="0" b="0"/>
          <a:pathLst>
            <a:path>
              <a:moveTo>
                <a:pt x="1327141" y="0"/>
              </a:moveTo>
              <a:lnTo>
                <a:pt x="1327141" y="595933"/>
              </a:lnTo>
              <a:lnTo>
                <a:pt x="0" y="595933"/>
              </a:lnTo>
              <a:lnTo>
                <a:pt x="0" y="6727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1663C-5E87-4E59-865E-22B7AED4C3FC}">
      <dsp:nvSpPr>
        <dsp:cNvPr id="0" name=""/>
        <dsp:cNvSpPr/>
      </dsp:nvSpPr>
      <dsp:spPr>
        <a:xfrm>
          <a:off x="2131913" y="886367"/>
          <a:ext cx="1769521" cy="672710"/>
        </a:xfrm>
        <a:custGeom>
          <a:avLst/>
          <a:gdLst/>
          <a:ahLst/>
          <a:cxnLst/>
          <a:rect l="0" t="0" r="0" b="0"/>
          <a:pathLst>
            <a:path>
              <a:moveTo>
                <a:pt x="1769521" y="0"/>
              </a:moveTo>
              <a:lnTo>
                <a:pt x="1769521" y="595933"/>
              </a:lnTo>
              <a:lnTo>
                <a:pt x="0" y="595933"/>
              </a:lnTo>
              <a:lnTo>
                <a:pt x="0" y="6727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B5922-7029-440E-9F09-71120E59897D}">
      <dsp:nvSpPr>
        <dsp:cNvPr id="0" name=""/>
        <dsp:cNvSpPr/>
      </dsp:nvSpPr>
      <dsp:spPr>
        <a:xfrm>
          <a:off x="3855715" y="367209"/>
          <a:ext cx="91440" cy="153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55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A77AD-61F4-498E-8C61-2A9E5A138B20}">
      <dsp:nvSpPr>
        <dsp:cNvPr id="0" name=""/>
        <dsp:cNvSpPr/>
      </dsp:nvSpPr>
      <dsp:spPr>
        <a:xfrm>
          <a:off x="3535831" y="1606"/>
          <a:ext cx="731207" cy="3656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chemeClr val="tx1"/>
              </a:solidFill>
            </a:rPr>
            <a:t>Chair of Trustees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chemeClr val="tx1"/>
              </a:solidFill>
            </a:rPr>
            <a:t>Board of Trustees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chemeClr val="tx1"/>
            </a:solidFill>
          </a:endParaRPr>
        </a:p>
      </dsp:txBody>
      <dsp:txXfrm>
        <a:off x="3535831" y="1606"/>
        <a:ext cx="731207" cy="365603"/>
      </dsp:txXfrm>
    </dsp:sp>
    <dsp:sp modelId="{32137CEE-FDFD-427C-8004-81DD10828E8F}">
      <dsp:nvSpPr>
        <dsp:cNvPr id="0" name=""/>
        <dsp:cNvSpPr/>
      </dsp:nvSpPr>
      <dsp:spPr>
        <a:xfrm>
          <a:off x="3535831" y="520763"/>
          <a:ext cx="731207" cy="36560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chemeClr val="tx1"/>
              </a:solidFill>
            </a:rPr>
            <a:t>CEO</a:t>
          </a:r>
        </a:p>
      </dsp:txBody>
      <dsp:txXfrm>
        <a:off x="3535831" y="520763"/>
        <a:ext cx="731207" cy="365603"/>
      </dsp:txXfrm>
    </dsp:sp>
    <dsp:sp modelId="{CE1339EA-DE6E-4ED2-BAA9-358296F75ABC}">
      <dsp:nvSpPr>
        <dsp:cNvPr id="0" name=""/>
        <dsp:cNvSpPr/>
      </dsp:nvSpPr>
      <dsp:spPr>
        <a:xfrm>
          <a:off x="1766310" y="1559077"/>
          <a:ext cx="731207" cy="36560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>
              <a:solidFill>
                <a:schemeClr val="tx1"/>
              </a:solidFill>
            </a:rPr>
            <a:t>Head of  Impact &amp; Programme</a:t>
          </a:r>
        </a:p>
      </dsp:txBody>
      <dsp:txXfrm>
        <a:off x="1766310" y="1559077"/>
        <a:ext cx="731207" cy="365603"/>
      </dsp:txXfrm>
    </dsp:sp>
    <dsp:sp modelId="{CD4134CE-C5F0-45B6-A6C4-F703E1CB1CBD}">
      <dsp:nvSpPr>
        <dsp:cNvPr id="0" name=""/>
        <dsp:cNvSpPr/>
      </dsp:nvSpPr>
      <dsp:spPr>
        <a:xfrm>
          <a:off x="439169" y="2597392"/>
          <a:ext cx="731207" cy="36560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chemeClr val="tx1"/>
              </a:solidFill>
            </a:rPr>
            <a:t>Grants Manager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chemeClr val="tx1"/>
              </a:solidFill>
            </a:rPr>
            <a:t>(Programmes)</a:t>
          </a:r>
        </a:p>
      </dsp:txBody>
      <dsp:txXfrm>
        <a:off x="439169" y="2597392"/>
        <a:ext cx="731207" cy="365603"/>
      </dsp:txXfrm>
    </dsp:sp>
    <dsp:sp modelId="{3965A608-BF6E-485E-9635-4AC618243B08}">
      <dsp:nvSpPr>
        <dsp:cNvPr id="0" name=""/>
        <dsp:cNvSpPr/>
      </dsp:nvSpPr>
      <dsp:spPr>
        <a:xfrm>
          <a:off x="1323929" y="2597392"/>
          <a:ext cx="731207" cy="36560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chemeClr val="tx1"/>
              </a:solidFill>
            </a:rPr>
            <a:t>Grants Manager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chemeClr val="tx1"/>
              </a:solidFill>
            </a:rPr>
            <a:t>(Programmes)</a:t>
          </a:r>
        </a:p>
      </dsp:txBody>
      <dsp:txXfrm>
        <a:off x="1323929" y="2597392"/>
        <a:ext cx="731207" cy="365603"/>
      </dsp:txXfrm>
    </dsp:sp>
    <dsp:sp modelId="{88A9C2DB-82E4-4265-881F-DC000276799E}">
      <dsp:nvSpPr>
        <dsp:cNvPr id="0" name=""/>
        <dsp:cNvSpPr/>
      </dsp:nvSpPr>
      <dsp:spPr>
        <a:xfrm>
          <a:off x="2208690" y="2597392"/>
          <a:ext cx="731207" cy="36560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/>
              </a:solidFill>
            </a:rPr>
            <a:t>Grants Manager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/>
              </a:solidFill>
            </a:rPr>
            <a:t>(LLAL)</a:t>
          </a:r>
        </a:p>
      </dsp:txBody>
      <dsp:txXfrm>
        <a:off x="2208690" y="2597392"/>
        <a:ext cx="731207" cy="365603"/>
      </dsp:txXfrm>
    </dsp:sp>
    <dsp:sp modelId="{306C443C-0A5C-4C46-8E0F-5D746780C832}">
      <dsp:nvSpPr>
        <dsp:cNvPr id="0" name=""/>
        <dsp:cNvSpPr/>
      </dsp:nvSpPr>
      <dsp:spPr>
        <a:xfrm>
          <a:off x="3093451" y="2597392"/>
          <a:ext cx="731207" cy="36560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>
              <a:solidFill>
                <a:schemeClr val="tx1"/>
              </a:solidFill>
            </a:rPr>
            <a:t>Training &amp; Learning Officer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>
              <a:solidFill>
                <a:schemeClr val="tx1"/>
              </a:solidFill>
            </a:rPr>
            <a:t>(tbc subject to funding)</a:t>
          </a:r>
          <a:endParaRPr lang="en-GB" sz="500" kern="1200" dirty="0">
            <a:solidFill>
              <a:schemeClr val="tx1"/>
            </a:solidFill>
          </a:endParaRPr>
        </a:p>
      </dsp:txBody>
      <dsp:txXfrm>
        <a:off x="3093451" y="2597392"/>
        <a:ext cx="731207" cy="365603"/>
      </dsp:txXfrm>
    </dsp:sp>
    <dsp:sp modelId="{B0D0E290-D2A6-4298-9943-AB9B72D4225A}">
      <dsp:nvSpPr>
        <dsp:cNvPr id="0" name=""/>
        <dsp:cNvSpPr/>
      </dsp:nvSpPr>
      <dsp:spPr>
        <a:xfrm>
          <a:off x="1323929" y="2078234"/>
          <a:ext cx="731207" cy="365603"/>
        </a:xfrm>
        <a:prstGeom prst="rect">
          <a:avLst/>
        </a:prstGeom>
        <a:pattFill prst="pct10">
          <a:fgClr>
            <a:schemeClr val="accent4">
              <a:hueOff val="0"/>
              <a:satOff val="0"/>
              <a:lumOff val="0"/>
            </a:schemeClr>
          </a:fgClr>
          <a:bgClr>
            <a:schemeClr val="bg1"/>
          </a:bgClr>
        </a:patt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chemeClr val="tx1"/>
              </a:solidFill>
            </a:rPr>
            <a:t>Grants Panel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chemeClr val="tx1"/>
              </a:solidFill>
            </a:rPr>
            <a:t>(volunteer)</a:t>
          </a:r>
        </a:p>
      </dsp:txBody>
      <dsp:txXfrm>
        <a:off x="1323929" y="2078234"/>
        <a:ext cx="731207" cy="365603"/>
      </dsp:txXfrm>
    </dsp:sp>
    <dsp:sp modelId="{21FC9DE8-DAEF-47A6-8852-732E85B427A3}">
      <dsp:nvSpPr>
        <dsp:cNvPr id="0" name=""/>
        <dsp:cNvSpPr/>
      </dsp:nvSpPr>
      <dsp:spPr>
        <a:xfrm>
          <a:off x="2208690" y="2078234"/>
          <a:ext cx="731207" cy="365603"/>
        </a:xfrm>
        <a:prstGeom prst="rect">
          <a:avLst/>
        </a:prstGeom>
        <a:pattFill prst="pct10">
          <a:fgClr>
            <a:schemeClr val="accent4">
              <a:hueOff val="0"/>
              <a:satOff val="0"/>
              <a:lumOff val="0"/>
            </a:schemeClr>
          </a:fgClr>
          <a:bgClr>
            <a:schemeClr val="bg1"/>
          </a:bgClr>
        </a:patt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chemeClr val="tx1"/>
              </a:solidFill>
            </a:rPr>
            <a:t>Grants Assessors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chemeClr val="tx1"/>
              </a:solidFill>
            </a:rPr>
            <a:t>(Freelance/volunteers)</a:t>
          </a:r>
        </a:p>
      </dsp:txBody>
      <dsp:txXfrm>
        <a:off x="2208690" y="2078234"/>
        <a:ext cx="731207" cy="365603"/>
      </dsp:txXfrm>
    </dsp:sp>
    <dsp:sp modelId="{A92B105F-C245-4695-AC67-1D56C4AA40C4}">
      <dsp:nvSpPr>
        <dsp:cNvPr id="0" name=""/>
        <dsp:cNvSpPr/>
      </dsp:nvSpPr>
      <dsp:spPr>
        <a:xfrm>
          <a:off x="3535831" y="1559077"/>
          <a:ext cx="731207" cy="36560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chemeClr val="tx1"/>
              </a:solidFill>
            </a:rPr>
            <a:t>Head of Business Development</a:t>
          </a:r>
        </a:p>
      </dsp:txBody>
      <dsp:txXfrm>
        <a:off x="3535831" y="1559077"/>
        <a:ext cx="731207" cy="365603"/>
      </dsp:txXfrm>
    </dsp:sp>
    <dsp:sp modelId="{D76CA000-B4C9-44AB-90F8-3391C4A3B51B}">
      <dsp:nvSpPr>
        <dsp:cNvPr id="0" name=""/>
        <dsp:cNvSpPr/>
      </dsp:nvSpPr>
      <dsp:spPr>
        <a:xfrm>
          <a:off x="3093451" y="2078234"/>
          <a:ext cx="731207" cy="365603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/>
              </a:solidFill>
            </a:rPr>
            <a:t>IT Advisior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/>
              </a:solidFill>
            </a:rPr>
            <a:t>(freelance contract)</a:t>
          </a:r>
        </a:p>
      </dsp:txBody>
      <dsp:txXfrm>
        <a:off x="3093451" y="2078234"/>
        <a:ext cx="731207" cy="365603"/>
      </dsp:txXfrm>
    </dsp:sp>
    <dsp:sp modelId="{DAF12089-1F7C-4F6D-909F-8CAF368EAAD6}">
      <dsp:nvSpPr>
        <dsp:cNvPr id="0" name=""/>
        <dsp:cNvSpPr/>
      </dsp:nvSpPr>
      <dsp:spPr>
        <a:xfrm>
          <a:off x="4369598" y="2073017"/>
          <a:ext cx="731207" cy="365603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>
              <a:solidFill>
                <a:schemeClr val="tx1"/>
              </a:solidFill>
            </a:rPr>
            <a:t>Marketing Support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>
              <a:solidFill>
                <a:schemeClr val="tx1"/>
              </a:solidFill>
            </a:rPr>
            <a:t>(freelance contract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>
              <a:solidFill>
                <a:schemeClr val="tx1"/>
              </a:solidFill>
            </a:rPr>
            <a:t>till Oct 2022)</a:t>
          </a:r>
        </a:p>
      </dsp:txBody>
      <dsp:txXfrm>
        <a:off x="4369598" y="2073017"/>
        <a:ext cx="731207" cy="365603"/>
      </dsp:txXfrm>
    </dsp:sp>
    <dsp:sp modelId="{D911362A-8447-4C4E-B461-B66BCAC99C74}">
      <dsp:nvSpPr>
        <dsp:cNvPr id="0" name=""/>
        <dsp:cNvSpPr/>
      </dsp:nvSpPr>
      <dsp:spPr>
        <a:xfrm>
          <a:off x="4401844" y="2586687"/>
          <a:ext cx="731207" cy="36560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/>
              </a:solidFill>
            </a:rPr>
            <a:t>Marketing Assistant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/>
              </a:solidFill>
            </a:rPr>
            <a:t>P/T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/>
              </a:solidFill>
            </a:rPr>
            <a:t>(tbc Subject to funding)</a:t>
          </a:r>
        </a:p>
      </dsp:txBody>
      <dsp:txXfrm>
        <a:off x="4401844" y="2586687"/>
        <a:ext cx="731207" cy="365603"/>
      </dsp:txXfrm>
    </dsp:sp>
    <dsp:sp modelId="{8214EBBF-F687-428C-8BF8-93FE908C5B98}">
      <dsp:nvSpPr>
        <dsp:cNvPr id="0" name=""/>
        <dsp:cNvSpPr/>
      </dsp:nvSpPr>
      <dsp:spPr>
        <a:xfrm>
          <a:off x="4420592" y="1559077"/>
          <a:ext cx="731207" cy="365603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>
              <a:solidFill>
                <a:sysClr val="windowText" lastClr="000000"/>
              </a:solidFill>
            </a:rPr>
            <a:t>HR Advisor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>
              <a:solidFill>
                <a:sysClr val="windowText" lastClr="000000"/>
              </a:solidFill>
            </a:rPr>
            <a:t>(Freelance Contract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>
              <a:solidFill>
                <a:sysClr val="windowText" lastClr="000000"/>
              </a:solidFill>
            </a:rPr>
            <a:t>suggested new 2022-23 budget)</a:t>
          </a:r>
        </a:p>
      </dsp:txBody>
      <dsp:txXfrm>
        <a:off x="4420592" y="1559077"/>
        <a:ext cx="731207" cy="365603"/>
      </dsp:txXfrm>
    </dsp:sp>
    <dsp:sp modelId="{D058ADEF-CFDA-4DE2-AEC7-F7DF7A10D684}">
      <dsp:nvSpPr>
        <dsp:cNvPr id="0" name=""/>
        <dsp:cNvSpPr/>
      </dsp:nvSpPr>
      <dsp:spPr>
        <a:xfrm>
          <a:off x="5331662" y="1566188"/>
          <a:ext cx="731207" cy="365603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>
              <a:solidFill>
                <a:sysClr val="windowText" lastClr="000000"/>
              </a:solidFill>
            </a:rPr>
            <a:t>Financial Services Support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>
              <a:solidFill>
                <a:sysClr val="windowText" lastClr="000000"/>
              </a:solidFill>
            </a:rPr>
            <a:t>(freelance contract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 dirty="0">
              <a:solidFill>
                <a:sysClr val="windowText" lastClr="000000"/>
              </a:solidFill>
            </a:rPr>
            <a:t>till Oct 2022)</a:t>
          </a:r>
        </a:p>
      </dsp:txBody>
      <dsp:txXfrm>
        <a:off x="5331662" y="1566188"/>
        <a:ext cx="731207" cy="365603"/>
      </dsp:txXfrm>
    </dsp:sp>
    <dsp:sp modelId="{C79DAE12-0E00-429A-BAAA-D6C54B4EA277}">
      <dsp:nvSpPr>
        <dsp:cNvPr id="0" name=""/>
        <dsp:cNvSpPr/>
      </dsp:nvSpPr>
      <dsp:spPr>
        <a:xfrm>
          <a:off x="3093451" y="1039920"/>
          <a:ext cx="731207" cy="365603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Grants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 Administrator</a:t>
          </a:r>
          <a:endParaRPr lang="en-GB" sz="500" kern="1200" dirty="0"/>
        </a:p>
      </dsp:txBody>
      <dsp:txXfrm>
        <a:off x="3093451" y="1039920"/>
        <a:ext cx="731207" cy="365603"/>
      </dsp:txXfrm>
    </dsp:sp>
    <dsp:sp modelId="{BBDAC1B1-623A-483D-8F9F-715E85F398A6}">
      <dsp:nvSpPr>
        <dsp:cNvPr id="0" name=""/>
        <dsp:cNvSpPr/>
      </dsp:nvSpPr>
      <dsp:spPr>
        <a:xfrm>
          <a:off x="3978212" y="1039920"/>
          <a:ext cx="731207" cy="36560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/>
              </a:solidFill>
            </a:rPr>
            <a:t>Executive Assistant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/>
              </a:solidFill>
            </a:rPr>
            <a:t>P/T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/>
              </a:solidFill>
            </a:rPr>
            <a:t>(tbc subject to funding)</a:t>
          </a:r>
        </a:p>
      </dsp:txBody>
      <dsp:txXfrm>
        <a:off x="3978212" y="1039920"/>
        <a:ext cx="731207" cy="365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b486ffe-d6b7-4e51-b1e2-2ce357ccedd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68A3F5A3884BB4F3949772DADBB1" ma:contentTypeVersion="13" ma:contentTypeDescription="Create a new document." ma:contentTypeScope="" ma:versionID="10a25043e64fe020666dfb1e98ec2d97">
  <xsd:schema xmlns:xsd="http://www.w3.org/2001/XMLSchema" xmlns:xs="http://www.w3.org/2001/XMLSchema" xmlns:p="http://schemas.microsoft.com/office/2006/metadata/properties" xmlns:ns2="041db047-774f-4904-bef9-02584170f5dd" xmlns:ns3="eb486ffe-d6b7-4e51-b1e2-2ce357ccedd6" targetNamespace="http://schemas.microsoft.com/office/2006/metadata/properties" ma:root="true" ma:fieldsID="67812870d25629d9046033bc6b7d24fc" ns2:_="" ns3:_="">
    <xsd:import namespace="041db047-774f-4904-bef9-02584170f5dd"/>
    <xsd:import namespace="eb486ffe-d6b7-4e51-b1e2-2ce357cce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b047-774f-4904-bef9-02584170f5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6ffe-d6b7-4e51-b1e2-2ce357cce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4C850-E1ED-4EC0-AAE7-91E4FB7A1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92666-542A-47A8-838D-F8344093B00D}">
  <ds:schemaRefs>
    <ds:schemaRef ds:uri="eb486ffe-d6b7-4e51-b1e2-2ce357ccedd6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041db047-774f-4904-bef9-02584170f5d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2D9430-F380-41FB-ABCF-1BDF112E5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604F1D-D5B0-499A-826A-0AD5A72E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b047-774f-4904-bef9-02584170f5dd"/>
    <ds:schemaRef ds:uri="eb486ffe-d6b7-4e51-b1e2-2ce357cc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Stranks</dc:creator>
  <cp:lastModifiedBy>Karen Perkins</cp:lastModifiedBy>
  <cp:revision>50</cp:revision>
  <cp:lastPrinted>2021-01-11T10:29:00Z</cp:lastPrinted>
  <dcterms:created xsi:type="dcterms:W3CDTF">2021-08-13T15:35:00Z</dcterms:created>
  <dcterms:modified xsi:type="dcterms:W3CDTF">2022-02-07T15:55:00Z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0x010100B44568A3F5A3884BB4F3949772DADBB1</vt:lpwstr>
  </property>
</Properties>
</file>