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BDEAB8" w14:textId="77777777" w:rsidR="00470540" w:rsidRDefault="00470540">
      <w:pPr>
        <w:pStyle w:val="Heading1"/>
        <w:jc w:val="center"/>
        <w:rPr>
          <w:szCs w:val="24"/>
        </w:rPr>
      </w:pPr>
    </w:p>
    <w:p w14:paraId="746B5472" w14:textId="77777777" w:rsidR="00470540" w:rsidRDefault="00470540">
      <w:pPr>
        <w:pStyle w:val="Heading1"/>
        <w:jc w:val="center"/>
        <w:rPr>
          <w:szCs w:val="24"/>
        </w:rPr>
      </w:pPr>
    </w:p>
    <w:p w14:paraId="4BF4B915" w14:textId="77777777" w:rsidR="006F353C" w:rsidRDefault="006F353C" w:rsidP="00470540">
      <w:bookmarkStart w:id="0" w:name="_Hlk42798146"/>
    </w:p>
    <w:p w14:paraId="24E4C3E4" w14:textId="77777777" w:rsidR="006F353C" w:rsidRDefault="006F353C" w:rsidP="00470540"/>
    <w:p w14:paraId="367EB4AD" w14:textId="085E9644" w:rsidR="00E364FD" w:rsidRDefault="00C101C7" w:rsidP="006F353C">
      <w:pPr>
        <w:jc w:val="center"/>
        <w:rPr>
          <w:rFonts w:asciiTheme="minorHAnsi" w:hAnsiTheme="minorHAnsi" w:cstheme="minorHAnsi"/>
          <w:b/>
          <w:color w:val="000000" w:themeColor="text1"/>
          <w:sz w:val="40"/>
          <w:szCs w:val="40"/>
        </w:rPr>
      </w:pPr>
      <w:r w:rsidRPr="00E364FD">
        <w:rPr>
          <w:rFonts w:asciiTheme="minorHAnsi" w:hAnsiTheme="minorHAnsi" w:cstheme="minorHAnsi"/>
          <w:b/>
          <w:color w:val="000000" w:themeColor="text1"/>
          <w:sz w:val="40"/>
          <w:szCs w:val="40"/>
        </w:rPr>
        <w:t xml:space="preserve">TRUSTEE </w:t>
      </w:r>
      <w:r w:rsidR="00F401C0" w:rsidRPr="00E364FD">
        <w:rPr>
          <w:rFonts w:asciiTheme="minorHAnsi" w:hAnsiTheme="minorHAnsi" w:cstheme="minorHAnsi"/>
          <w:b/>
          <w:color w:val="000000" w:themeColor="text1"/>
          <w:sz w:val="40"/>
          <w:szCs w:val="40"/>
        </w:rPr>
        <w:t xml:space="preserve">                                            </w:t>
      </w:r>
    </w:p>
    <w:p w14:paraId="5AC63E25" w14:textId="54CD7E70" w:rsidR="006F353C" w:rsidRPr="00E364FD" w:rsidRDefault="009605CF" w:rsidP="006F353C">
      <w:pPr>
        <w:jc w:val="center"/>
        <w:rPr>
          <w:rFonts w:asciiTheme="minorHAnsi" w:hAnsiTheme="minorHAnsi" w:cstheme="minorHAnsi"/>
          <w:b/>
          <w:color w:val="000000" w:themeColor="text1"/>
          <w:sz w:val="40"/>
          <w:szCs w:val="40"/>
        </w:rPr>
      </w:pPr>
      <w:r w:rsidRPr="00E364FD">
        <w:rPr>
          <w:rFonts w:asciiTheme="minorHAnsi" w:hAnsiTheme="minorHAnsi" w:cstheme="minorHAnsi"/>
          <w:b/>
          <w:color w:val="000000" w:themeColor="text1"/>
          <w:sz w:val="40"/>
          <w:szCs w:val="40"/>
        </w:rPr>
        <w:t xml:space="preserve">RECRUITMENT </w:t>
      </w:r>
      <w:bookmarkEnd w:id="0"/>
      <w:r w:rsidR="006F353C" w:rsidRPr="00E364FD">
        <w:rPr>
          <w:rFonts w:asciiTheme="minorHAnsi" w:hAnsiTheme="minorHAnsi" w:cstheme="minorHAnsi"/>
          <w:b/>
          <w:color w:val="000000" w:themeColor="text1"/>
          <w:sz w:val="40"/>
          <w:szCs w:val="40"/>
        </w:rPr>
        <w:t>&amp; SELECTION POLICY</w:t>
      </w:r>
    </w:p>
    <w:p w14:paraId="5DDB8E30" w14:textId="36D0548E" w:rsidR="00584587" w:rsidRPr="00E364FD" w:rsidRDefault="00584587" w:rsidP="00B33106">
      <w:pPr>
        <w:spacing w:line="276" w:lineRule="auto"/>
        <w:rPr>
          <w:rFonts w:asciiTheme="minorHAnsi" w:hAnsiTheme="minorHAnsi" w:cstheme="minorHAnsi"/>
          <w:bCs/>
          <w:sz w:val="22"/>
          <w:szCs w:val="22"/>
        </w:rPr>
      </w:pPr>
      <w:r w:rsidRPr="00E364FD">
        <w:rPr>
          <w:rFonts w:asciiTheme="minorHAnsi" w:hAnsiTheme="minorHAnsi" w:cstheme="minorHAnsi"/>
          <w:bCs/>
          <w:sz w:val="22"/>
          <w:szCs w:val="22"/>
        </w:rPr>
        <w:t xml:space="preserve">  </w:t>
      </w:r>
    </w:p>
    <w:p w14:paraId="3AC2CDCD" w14:textId="5330B233" w:rsidR="009605CF" w:rsidRPr="00825EFC" w:rsidRDefault="009605CF" w:rsidP="0095402B">
      <w:pPr>
        <w:pStyle w:val="Heading1"/>
        <w:numPr>
          <w:ilvl w:val="0"/>
          <w:numId w:val="41"/>
        </w:numPr>
        <w:rPr>
          <w:rFonts w:asciiTheme="minorHAnsi" w:hAnsiTheme="minorHAnsi" w:cstheme="minorHAnsi"/>
          <w:sz w:val="28"/>
          <w:szCs w:val="28"/>
        </w:rPr>
      </w:pPr>
      <w:r w:rsidRPr="00825EFC">
        <w:rPr>
          <w:rFonts w:asciiTheme="minorHAnsi" w:hAnsiTheme="minorHAnsi" w:cstheme="minorHAnsi"/>
          <w:sz w:val="28"/>
          <w:szCs w:val="28"/>
        </w:rPr>
        <w:t>Statement of Policy</w:t>
      </w:r>
    </w:p>
    <w:p w14:paraId="2E50854D" w14:textId="77777777" w:rsidR="00C66F4E" w:rsidRPr="00825EFC" w:rsidRDefault="00C66F4E" w:rsidP="00470540">
      <w:pPr>
        <w:rPr>
          <w:rFonts w:asciiTheme="minorHAnsi" w:hAnsiTheme="minorHAnsi" w:cstheme="minorHAnsi"/>
        </w:rPr>
      </w:pPr>
    </w:p>
    <w:p w14:paraId="1BBF59A1" w14:textId="77777777" w:rsidR="00C66F4E" w:rsidRPr="00A411B0" w:rsidRDefault="00E35974" w:rsidP="00C66F4E">
      <w:pPr>
        <w:pStyle w:val="ListParagraph"/>
        <w:numPr>
          <w:ilvl w:val="1"/>
          <w:numId w:val="42"/>
        </w:numPr>
        <w:spacing w:line="276" w:lineRule="auto"/>
        <w:jc w:val="both"/>
        <w:rPr>
          <w:rFonts w:asciiTheme="minorHAnsi" w:hAnsiTheme="minorHAnsi" w:cstheme="minorHAnsi"/>
          <w:bCs/>
          <w:szCs w:val="24"/>
        </w:rPr>
      </w:pPr>
      <w:r w:rsidRPr="00A411B0">
        <w:rPr>
          <w:rFonts w:asciiTheme="minorHAnsi" w:hAnsiTheme="minorHAnsi" w:cstheme="minorHAnsi"/>
          <w:bCs/>
          <w:szCs w:val="24"/>
        </w:rPr>
        <w:t xml:space="preserve">The policy has been designed as a guide to support Bedfordshire and Luton Community Foundation (BLCF) Board of Directors Recruitment &amp; Selection Processes to include Full Director and Associate Director positions. </w:t>
      </w:r>
    </w:p>
    <w:p w14:paraId="27CDC71E" w14:textId="77777777" w:rsidR="00CB0510" w:rsidRPr="00A411B0" w:rsidRDefault="00E35974" w:rsidP="00C66F4E">
      <w:pPr>
        <w:pStyle w:val="ListParagraph"/>
        <w:numPr>
          <w:ilvl w:val="1"/>
          <w:numId w:val="42"/>
        </w:numPr>
        <w:spacing w:line="276" w:lineRule="auto"/>
        <w:jc w:val="both"/>
        <w:rPr>
          <w:rFonts w:asciiTheme="minorHAnsi" w:hAnsiTheme="minorHAnsi" w:cstheme="minorHAnsi"/>
          <w:bCs/>
          <w:szCs w:val="24"/>
        </w:rPr>
      </w:pPr>
      <w:r w:rsidRPr="00A411B0">
        <w:rPr>
          <w:rFonts w:asciiTheme="minorHAnsi" w:hAnsiTheme="minorHAnsi" w:cstheme="minorHAnsi"/>
          <w:bCs/>
          <w:szCs w:val="24"/>
        </w:rPr>
        <w:t xml:space="preserve">The Board must seek to be representative of the people with whom the organisation works and must have available to them all the knowledge and skills required to run the organisation.  Individual Trustees must have enough knowledge, both of their role, of trusteeship in general and of the organisation’s activities, to enable them to carry out their role and to represent the organisation at meetings and other events.  </w:t>
      </w:r>
    </w:p>
    <w:p w14:paraId="62DF3C7F" w14:textId="66F0327D" w:rsidR="00C66F4E" w:rsidRPr="00A411B0" w:rsidRDefault="00E35974" w:rsidP="00CB0510">
      <w:pPr>
        <w:pStyle w:val="ListParagraph"/>
        <w:numPr>
          <w:ilvl w:val="1"/>
          <w:numId w:val="42"/>
        </w:numPr>
        <w:spacing w:line="276" w:lineRule="auto"/>
        <w:jc w:val="both"/>
        <w:rPr>
          <w:rFonts w:asciiTheme="minorHAnsi" w:hAnsiTheme="minorHAnsi" w:cstheme="minorHAnsi"/>
          <w:bCs/>
          <w:szCs w:val="24"/>
        </w:rPr>
      </w:pPr>
      <w:r w:rsidRPr="00A411B0">
        <w:rPr>
          <w:rFonts w:asciiTheme="minorHAnsi" w:hAnsiTheme="minorHAnsi" w:cstheme="minorHAnsi"/>
          <w:bCs/>
          <w:szCs w:val="24"/>
        </w:rPr>
        <w:t xml:space="preserve">This policy sets out how Bedfordshire and Luton Community Foundation intends to recruit a robust and effective board of trustees.    </w:t>
      </w:r>
    </w:p>
    <w:p w14:paraId="4CBA6C51" w14:textId="4132FF94" w:rsidR="00D662EB" w:rsidRPr="00A411B0" w:rsidRDefault="008748D7" w:rsidP="00D662EB">
      <w:pPr>
        <w:pStyle w:val="ListParagraph"/>
        <w:numPr>
          <w:ilvl w:val="1"/>
          <w:numId w:val="42"/>
        </w:numPr>
        <w:spacing w:line="276" w:lineRule="auto"/>
        <w:jc w:val="both"/>
        <w:rPr>
          <w:rFonts w:asciiTheme="minorHAnsi" w:hAnsiTheme="minorHAnsi" w:cstheme="minorHAnsi"/>
          <w:color w:val="000000" w:themeColor="text1"/>
          <w:szCs w:val="24"/>
        </w:rPr>
      </w:pPr>
      <w:r>
        <w:rPr>
          <w:rFonts w:asciiTheme="minorHAnsi" w:hAnsiTheme="minorHAnsi" w:cstheme="minorHAnsi"/>
          <w:color w:val="000000" w:themeColor="text1"/>
          <w:szCs w:val="24"/>
        </w:rPr>
        <w:t>T</w:t>
      </w:r>
      <w:r w:rsidR="00C101C7" w:rsidRPr="00A411B0">
        <w:rPr>
          <w:rFonts w:asciiTheme="minorHAnsi" w:hAnsiTheme="minorHAnsi" w:cstheme="minorHAnsi"/>
          <w:color w:val="000000" w:themeColor="text1"/>
          <w:szCs w:val="24"/>
        </w:rPr>
        <w:t xml:space="preserve">he Board maintains a regular overview </w:t>
      </w:r>
      <w:r w:rsidR="008C00A0" w:rsidRPr="00A411B0">
        <w:rPr>
          <w:rFonts w:asciiTheme="minorHAnsi" w:hAnsiTheme="minorHAnsi" w:cstheme="minorHAnsi"/>
          <w:color w:val="000000" w:themeColor="text1"/>
          <w:szCs w:val="24"/>
        </w:rPr>
        <w:t>regarding the breadth</w:t>
      </w:r>
      <w:r w:rsidR="00C101C7" w:rsidRPr="00A411B0">
        <w:rPr>
          <w:rFonts w:asciiTheme="minorHAnsi" w:hAnsiTheme="minorHAnsi" w:cstheme="minorHAnsi"/>
          <w:color w:val="000000" w:themeColor="text1"/>
          <w:szCs w:val="24"/>
        </w:rPr>
        <w:t xml:space="preserve"> of knowledge and skills</w:t>
      </w:r>
      <w:r w:rsidR="00A74691" w:rsidRPr="00A411B0">
        <w:rPr>
          <w:rFonts w:asciiTheme="minorHAnsi" w:hAnsiTheme="minorHAnsi" w:cstheme="minorHAnsi"/>
          <w:color w:val="000000" w:themeColor="text1"/>
          <w:szCs w:val="24"/>
        </w:rPr>
        <w:t xml:space="preserve"> and representation</w:t>
      </w:r>
      <w:r w:rsidR="00C101C7" w:rsidRPr="00A411B0">
        <w:rPr>
          <w:rFonts w:asciiTheme="minorHAnsi" w:hAnsiTheme="minorHAnsi" w:cstheme="minorHAnsi"/>
          <w:color w:val="000000" w:themeColor="text1"/>
          <w:szCs w:val="24"/>
        </w:rPr>
        <w:t xml:space="preserve"> within the organisation and seeks to ensure that a broad mix of skills </w:t>
      </w:r>
      <w:r w:rsidR="003C19B0" w:rsidRPr="00A411B0">
        <w:rPr>
          <w:rFonts w:asciiTheme="minorHAnsi" w:hAnsiTheme="minorHAnsi" w:cstheme="minorHAnsi"/>
          <w:color w:val="000000" w:themeColor="text1"/>
          <w:szCs w:val="24"/>
        </w:rPr>
        <w:t>are</w:t>
      </w:r>
      <w:r w:rsidR="00C101C7" w:rsidRPr="00A411B0">
        <w:rPr>
          <w:rFonts w:asciiTheme="minorHAnsi" w:hAnsiTheme="minorHAnsi" w:cstheme="minorHAnsi"/>
          <w:color w:val="000000" w:themeColor="text1"/>
          <w:szCs w:val="24"/>
        </w:rPr>
        <w:t xml:space="preserve"> represented</w:t>
      </w:r>
      <w:r w:rsidR="003C19B0" w:rsidRPr="00A411B0">
        <w:rPr>
          <w:rFonts w:asciiTheme="minorHAnsi" w:hAnsiTheme="minorHAnsi" w:cstheme="minorHAnsi"/>
          <w:color w:val="000000" w:themeColor="text1"/>
          <w:szCs w:val="24"/>
        </w:rPr>
        <w:t>. The Board is committed to the principle of equality of opportunity for all Trustees and prospective Trustees</w:t>
      </w:r>
      <w:r w:rsidR="00CB0510" w:rsidRPr="00A411B0">
        <w:rPr>
          <w:rFonts w:asciiTheme="minorHAnsi" w:hAnsiTheme="minorHAnsi" w:cstheme="minorHAnsi"/>
          <w:color w:val="000000" w:themeColor="text1"/>
          <w:szCs w:val="24"/>
        </w:rPr>
        <w:t xml:space="preserve"> and reports and shared its EDI data on staff and Trustees.</w:t>
      </w:r>
    </w:p>
    <w:p w14:paraId="5267C2E1" w14:textId="77777777" w:rsidR="00733805" w:rsidRPr="00A411B0" w:rsidRDefault="00684ECA" w:rsidP="00733805">
      <w:pPr>
        <w:pStyle w:val="ListParagraph"/>
        <w:numPr>
          <w:ilvl w:val="1"/>
          <w:numId w:val="42"/>
        </w:numPr>
        <w:spacing w:line="276" w:lineRule="auto"/>
        <w:jc w:val="both"/>
        <w:rPr>
          <w:rFonts w:asciiTheme="minorHAnsi" w:hAnsiTheme="minorHAnsi" w:cstheme="minorHAnsi"/>
          <w:color w:val="000000" w:themeColor="text1"/>
          <w:szCs w:val="24"/>
        </w:rPr>
      </w:pPr>
      <w:r w:rsidRPr="00A411B0">
        <w:rPr>
          <w:rFonts w:asciiTheme="minorHAnsi" w:hAnsiTheme="minorHAnsi" w:cstheme="minorHAnsi"/>
          <w:color w:val="000000" w:themeColor="text1"/>
          <w:szCs w:val="24"/>
        </w:rPr>
        <w:t xml:space="preserve">Board Skills Audits are held regularly to ensure that appropriate consideration reflects a fair representation of </w:t>
      </w:r>
      <w:r w:rsidR="00944874" w:rsidRPr="00A411B0">
        <w:rPr>
          <w:rFonts w:asciiTheme="minorHAnsi" w:hAnsiTheme="minorHAnsi" w:cstheme="minorHAnsi"/>
          <w:color w:val="000000" w:themeColor="text1"/>
          <w:szCs w:val="24"/>
        </w:rPr>
        <w:t xml:space="preserve">diversity </w:t>
      </w:r>
      <w:r w:rsidRPr="00A411B0">
        <w:rPr>
          <w:rFonts w:asciiTheme="minorHAnsi" w:hAnsiTheme="minorHAnsi" w:cstheme="minorHAnsi"/>
          <w:color w:val="000000" w:themeColor="text1"/>
          <w:szCs w:val="24"/>
        </w:rPr>
        <w:t>to collate data in relation to Trustee Skills</w:t>
      </w:r>
      <w:r w:rsidR="00944874" w:rsidRPr="00A411B0">
        <w:rPr>
          <w:rFonts w:asciiTheme="minorHAnsi" w:hAnsiTheme="minorHAnsi" w:cstheme="minorHAnsi"/>
          <w:color w:val="000000" w:themeColor="text1"/>
          <w:szCs w:val="24"/>
        </w:rPr>
        <w:t>.</w:t>
      </w:r>
      <w:r w:rsidR="00D662EB" w:rsidRPr="00A411B0">
        <w:rPr>
          <w:rFonts w:asciiTheme="minorHAnsi" w:hAnsiTheme="minorHAnsi" w:cstheme="minorHAnsi"/>
          <w:color w:val="000000" w:themeColor="text1"/>
          <w:szCs w:val="24"/>
        </w:rPr>
        <w:t xml:space="preserve"> </w:t>
      </w:r>
    </w:p>
    <w:p w14:paraId="475FDCF5" w14:textId="77777777" w:rsidR="00733805" w:rsidRPr="00A411B0" w:rsidRDefault="00684ECA" w:rsidP="00733805">
      <w:pPr>
        <w:pStyle w:val="ListParagraph"/>
        <w:numPr>
          <w:ilvl w:val="1"/>
          <w:numId w:val="42"/>
        </w:numPr>
        <w:spacing w:line="276" w:lineRule="auto"/>
        <w:jc w:val="both"/>
        <w:rPr>
          <w:rFonts w:asciiTheme="minorHAnsi" w:hAnsiTheme="minorHAnsi" w:cstheme="minorHAnsi"/>
          <w:color w:val="000000" w:themeColor="text1"/>
          <w:szCs w:val="24"/>
        </w:rPr>
      </w:pPr>
      <w:r w:rsidRPr="00A411B0">
        <w:rPr>
          <w:rFonts w:asciiTheme="minorHAnsi" w:hAnsiTheme="minorHAnsi" w:cstheme="minorHAnsi"/>
          <w:color w:val="000000" w:themeColor="text1"/>
          <w:szCs w:val="24"/>
        </w:rPr>
        <w:t xml:space="preserve">Analysis of the Board Skills Audit and Demographic Data Results identifies </w:t>
      </w:r>
      <w:r w:rsidR="008C00A0" w:rsidRPr="00A411B0">
        <w:rPr>
          <w:rFonts w:asciiTheme="minorHAnsi" w:hAnsiTheme="minorHAnsi" w:cstheme="minorHAnsi"/>
          <w:color w:val="000000" w:themeColor="text1"/>
          <w:szCs w:val="24"/>
        </w:rPr>
        <w:t>the gaps in the Boards representatives</w:t>
      </w:r>
      <w:r w:rsidR="00944874" w:rsidRPr="00A411B0">
        <w:rPr>
          <w:rFonts w:asciiTheme="minorHAnsi" w:hAnsiTheme="minorHAnsi" w:cstheme="minorHAnsi"/>
          <w:color w:val="000000" w:themeColor="text1"/>
          <w:szCs w:val="24"/>
        </w:rPr>
        <w:t>.  The Board</w:t>
      </w:r>
      <w:r w:rsidR="008C00A0" w:rsidRPr="00A411B0">
        <w:rPr>
          <w:rFonts w:asciiTheme="minorHAnsi" w:hAnsiTheme="minorHAnsi" w:cstheme="minorHAnsi"/>
          <w:color w:val="000000" w:themeColor="text1"/>
          <w:szCs w:val="24"/>
        </w:rPr>
        <w:t xml:space="preserve"> seek</w:t>
      </w:r>
      <w:r w:rsidR="00944874" w:rsidRPr="00A411B0">
        <w:rPr>
          <w:rFonts w:asciiTheme="minorHAnsi" w:hAnsiTheme="minorHAnsi" w:cstheme="minorHAnsi"/>
          <w:color w:val="000000" w:themeColor="text1"/>
          <w:szCs w:val="24"/>
        </w:rPr>
        <w:t xml:space="preserve"> </w:t>
      </w:r>
      <w:r w:rsidR="008C00A0" w:rsidRPr="00A411B0">
        <w:rPr>
          <w:rFonts w:asciiTheme="minorHAnsi" w:hAnsiTheme="minorHAnsi" w:cstheme="minorHAnsi"/>
          <w:color w:val="000000" w:themeColor="text1"/>
          <w:szCs w:val="24"/>
        </w:rPr>
        <w:t xml:space="preserve">to fill </w:t>
      </w:r>
      <w:r w:rsidR="00944874" w:rsidRPr="00A411B0">
        <w:rPr>
          <w:rFonts w:asciiTheme="minorHAnsi" w:hAnsiTheme="minorHAnsi" w:cstheme="minorHAnsi"/>
          <w:color w:val="000000" w:themeColor="text1"/>
          <w:szCs w:val="24"/>
        </w:rPr>
        <w:t>any given vacancies</w:t>
      </w:r>
      <w:r w:rsidR="008C00A0" w:rsidRPr="00A411B0">
        <w:rPr>
          <w:rFonts w:asciiTheme="minorHAnsi" w:hAnsiTheme="minorHAnsi" w:cstheme="minorHAnsi"/>
          <w:color w:val="FF0000"/>
          <w:szCs w:val="24"/>
        </w:rPr>
        <w:t xml:space="preserve"> </w:t>
      </w:r>
      <w:r w:rsidR="008C00A0" w:rsidRPr="00A411B0">
        <w:rPr>
          <w:rFonts w:asciiTheme="minorHAnsi" w:hAnsiTheme="minorHAnsi" w:cstheme="minorHAnsi"/>
          <w:color w:val="000000" w:themeColor="text1"/>
          <w:szCs w:val="24"/>
        </w:rPr>
        <w:t>b</w:t>
      </w:r>
      <w:r w:rsidR="01C24855" w:rsidRPr="00A411B0">
        <w:rPr>
          <w:rFonts w:asciiTheme="minorHAnsi" w:hAnsiTheme="minorHAnsi" w:cstheme="minorHAnsi"/>
          <w:color w:val="000000" w:themeColor="text1"/>
          <w:szCs w:val="24"/>
        </w:rPr>
        <w:t xml:space="preserve">y using open </w:t>
      </w:r>
      <w:r w:rsidR="008C00A0" w:rsidRPr="00A411B0">
        <w:rPr>
          <w:rFonts w:asciiTheme="minorHAnsi" w:hAnsiTheme="minorHAnsi" w:cstheme="minorHAnsi"/>
          <w:color w:val="000000" w:themeColor="text1"/>
          <w:szCs w:val="24"/>
        </w:rPr>
        <w:t xml:space="preserve">and transparent </w:t>
      </w:r>
      <w:r w:rsidR="01C24855" w:rsidRPr="00A411B0">
        <w:rPr>
          <w:rFonts w:asciiTheme="minorHAnsi" w:hAnsiTheme="minorHAnsi" w:cstheme="minorHAnsi"/>
          <w:color w:val="000000" w:themeColor="text1"/>
          <w:szCs w:val="24"/>
        </w:rPr>
        <w:t>recruitment methods</w:t>
      </w:r>
      <w:r w:rsidR="008C00A0" w:rsidRPr="00A411B0">
        <w:rPr>
          <w:rFonts w:asciiTheme="minorHAnsi" w:hAnsiTheme="minorHAnsi" w:cstheme="minorHAnsi"/>
          <w:color w:val="000000" w:themeColor="text1"/>
          <w:szCs w:val="24"/>
        </w:rPr>
        <w:t>.  ‘Advertisements’ will be visible i</w:t>
      </w:r>
      <w:r w:rsidR="00E137C4" w:rsidRPr="00A411B0">
        <w:rPr>
          <w:rFonts w:asciiTheme="minorHAnsi" w:hAnsiTheme="minorHAnsi" w:cstheme="minorHAnsi"/>
          <w:color w:val="000000" w:themeColor="text1"/>
          <w:szCs w:val="24"/>
        </w:rPr>
        <w:t>n</w:t>
      </w:r>
      <w:r w:rsidR="008C00A0" w:rsidRPr="00A411B0">
        <w:rPr>
          <w:rFonts w:asciiTheme="minorHAnsi" w:hAnsiTheme="minorHAnsi" w:cstheme="minorHAnsi"/>
          <w:color w:val="000000" w:themeColor="text1"/>
          <w:szCs w:val="24"/>
        </w:rPr>
        <w:t xml:space="preserve"> diverse media platforms</w:t>
      </w:r>
      <w:r w:rsidR="00E137C4" w:rsidRPr="00A411B0">
        <w:rPr>
          <w:rFonts w:asciiTheme="minorHAnsi" w:hAnsiTheme="minorHAnsi" w:cstheme="minorHAnsi"/>
          <w:color w:val="000000" w:themeColor="text1"/>
          <w:szCs w:val="24"/>
        </w:rPr>
        <w:t>.</w:t>
      </w:r>
      <w:r w:rsidR="004C76F9" w:rsidRPr="00A411B0">
        <w:rPr>
          <w:rFonts w:asciiTheme="minorHAnsi" w:hAnsiTheme="minorHAnsi" w:cstheme="minorHAnsi"/>
          <w:color w:val="000000" w:themeColor="text1"/>
          <w:szCs w:val="24"/>
        </w:rPr>
        <w:t xml:space="preserve"> </w:t>
      </w:r>
    </w:p>
    <w:p w14:paraId="11BD1542" w14:textId="241249B8" w:rsidR="00733805" w:rsidRPr="00A411B0" w:rsidRDefault="00733805" w:rsidP="00733805">
      <w:pPr>
        <w:pStyle w:val="ListParagraph"/>
        <w:numPr>
          <w:ilvl w:val="1"/>
          <w:numId w:val="42"/>
        </w:numPr>
        <w:spacing w:line="276" w:lineRule="auto"/>
        <w:jc w:val="both"/>
        <w:rPr>
          <w:rFonts w:asciiTheme="minorHAnsi" w:hAnsiTheme="minorHAnsi" w:cstheme="minorHAnsi"/>
          <w:color w:val="000000" w:themeColor="text1"/>
          <w:szCs w:val="24"/>
        </w:rPr>
      </w:pPr>
      <w:r w:rsidRPr="00A411B0">
        <w:rPr>
          <w:rFonts w:asciiTheme="minorHAnsi" w:hAnsiTheme="minorHAnsi" w:cstheme="minorHAnsi"/>
          <w:color w:val="000000" w:themeColor="text1"/>
          <w:szCs w:val="24"/>
        </w:rPr>
        <w:t>The Board aim to recruit from a diverse group of people</w:t>
      </w:r>
      <w:r w:rsidRPr="00A411B0">
        <w:rPr>
          <w:rFonts w:asciiTheme="minorHAnsi" w:hAnsiTheme="minorHAnsi" w:cstheme="minorHAnsi"/>
          <w:szCs w:val="24"/>
        </w:rPr>
        <w:t xml:space="preserve"> </w:t>
      </w:r>
      <w:r w:rsidRPr="00A411B0">
        <w:rPr>
          <w:rFonts w:asciiTheme="minorHAnsi" w:hAnsiTheme="minorHAnsi" w:cstheme="minorHAnsi"/>
          <w:color w:val="000000" w:themeColor="text1"/>
          <w:szCs w:val="24"/>
        </w:rPr>
        <w:t xml:space="preserve">with varied geographical, social, economic, environmental, </w:t>
      </w:r>
      <w:r w:rsidR="00A411B0" w:rsidRPr="00A411B0">
        <w:rPr>
          <w:rFonts w:asciiTheme="minorHAnsi" w:hAnsiTheme="minorHAnsi" w:cstheme="minorHAnsi"/>
          <w:color w:val="000000" w:themeColor="text1"/>
          <w:szCs w:val="24"/>
        </w:rPr>
        <w:t>business,</w:t>
      </w:r>
      <w:r w:rsidRPr="00A411B0">
        <w:rPr>
          <w:rFonts w:asciiTheme="minorHAnsi" w:hAnsiTheme="minorHAnsi" w:cstheme="minorHAnsi"/>
          <w:color w:val="000000" w:themeColor="text1"/>
          <w:szCs w:val="24"/>
        </w:rPr>
        <w:t xml:space="preserve"> and cultural backgrounds and skills by maintaining an age and gender balance and (those underrepresented i.e. with a disability, and not limited to).</w:t>
      </w:r>
    </w:p>
    <w:p w14:paraId="0666E718" w14:textId="77777777" w:rsidR="00733805" w:rsidRPr="00A411B0" w:rsidRDefault="00733805" w:rsidP="00733805">
      <w:pPr>
        <w:pStyle w:val="ListParagraph"/>
        <w:numPr>
          <w:ilvl w:val="1"/>
          <w:numId w:val="42"/>
        </w:numPr>
        <w:spacing w:line="276" w:lineRule="auto"/>
        <w:jc w:val="both"/>
        <w:rPr>
          <w:rFonts w:asciiTheme="minorHAnsi" w:hAnsiTheme="minorHAnsi" w:cstheme="minorHAnsi"/>
          <w:color w:val="000000" w:themeColor="text1"/>
          <w:szCs w:val="24"/>
        </w:rPr>
      </w:pPr>
      <w:r w:rsidRPr="00A411B0">
        <w:rPr>
          <w:rFonts w:asciiTheme="minorHAnsi" w:hAnsiTheme="minorHAnsi" w:cstheme="minorHAnsi"/>
          <w:color w:val="000000" w:themeColor="text1"/>
          <w:szCs w:val="24"/>
        </w:rPr>
        <w:t>BLCF seeks to ensure diversity in its Board of Trustees as well as in its staff base and consideration will be given to ways in which groups that are under-represented on the board might be reached and encouraged to apply.  However, at the point of selection the board will not discriminate unfairly on any of the grounds listed in the Equal Opportunities Policy</w:t>
      </w:r>
    </w:p>
    <w:p w14:paraId="3AE8A68C" w14:textId="77777777" w:rsidR="00A411B0" w:rsidRPr="00A411B0" w:rsidRDefault="00A411B0" w:rsidP="00A411B0">
      <w:pPr>
        <w:pStyle w:val="ListParagraph"/>
        <w:spacing w:line="276" w:lineRule="auto"/>
        <w:ind w:left="360"/>
        <w:jc w:val="both"/>
        <w:rPr>
          <w:rFonts w:asciiTheme="minorHAnsi" w:hAnsiTheme="minorHAnsi" w:cstheme="minorHAnsi"/>
          <w:color w:val="000000" w:themeColor="text1"/>
          <w:szCs w:val="24"/>
        </w:rPr>
      </w:pPr>
    </w:p>
    <w:p w14:paraId="4DD3A221" w14:textId="0E6F756C" w:rsidR="0052454F" w:rsidRPr="00F106B5" w:rsidRDefault="00246B10" w:rsidP="000B46FA">
      <w:pPr>
        <w:pStyle w:val="Heading1"/>
        <w:rPr>
          <w:rFonts w:asciiTheme="minorHAnsi" w:hAnsiTheme="minorHAnsi" w:cstheme="minorHAnsi"/>
          <w:szCs w:val="24"/>
        </w:rPr>
      </w:pPr>
      <w:r w:rsidRPr="00A411B0">
        <w:rPr>
          <w:rFonts w:asciiTheme="minorHAnsi" w:hAnsiTheme="minorHAnsi" w:cstheme="minorHAnsi"/>
          <w:szCs w:val="24"/>
        </w:rPr>
        <w:lastRenderedPageBreak/>
        <w:t>2.</w:t>
      </w:r>
      <w:r w:rsidRPr="00A411B0">
        <w:rPr>
          <w:rFonts w:asciiTheme="minorHAnsi" w:hAnsiTheme="minorHAnsi" w:cstheme="minorHAnsi"/>
          <w:szCs w:val="24"/>
        </w:rPr>
        <w:tab/>
      </w:r>
      <w:r w:rsidR="0052454F" w:rsidRPr="00A411B0">
        <w:rPr>
          <w:rFonts w:asciiTheme="minorHAnsi" w:hAnsiTheme="minorHAnsi" w:cstheme="minorHAnsi"/>
          <w:sz w:val="28"/>
          <w:szCs w:val="28"/>
        </w:rPr>
        <w:t xml:space="preserve">Recruitment and Selection </w:t>
      </w:r>
      <w:r w:rsidR="004E175F" w:rsidRPr="00A411B0">
        <w:rPr>
          <w:rFonts w:asciiTheme="minorHAnsi" w:hAnsiTheme="minorHAnsi" w:cstheme="minorHAnsi"/>
          <w:sz w:val="28"/>
          <w:szCs w:val="28"/>
        </w:rPr>
        <w:t>Information</w:t>
      </w:r>
    </w:p>
    <w:p w14:paraId="7EADC0C1" w14:textId="77777777" w:rsidR="001D1780" w:rsidRPr="00A411B0" w:rsidRDefault="001D1780" w:rsidP="001D1780">
      <w:pPr>
        <w:rPr>
          <w:rFonts w:asciiTheme="minorHAnsi" w:hAnsiTheme="minorHAnsi" w:cstheme="minorHAnsi"/>
          <w:szCs w:val="24"/>
        </w:rPr>
      </w:pPr>
    </w:p>
    <w:p w14:paraId="1EC486E9" w14:textId="64F858D8" w:rsidR="000B46FA" w:rsidRPr="00F106B5" w:rsidRDefault="000B46FA" w:rsidP="00E262B1">
      <w:pPr>
        <w:spacing w:line="276" w:lineRule="auto"/>
        <w:ind w:left="720" w:hanging="720"/>
        <w:jc w:val="both"/>
        <w:rPr>
          <w:rFonts w:asciiTheme="minorHAnsi" w:hAnsiTheme="minorHAnsi" w:cstheme="minorHAnsi"/>
          <w:color w:val="000000" w:themeColor="text1"/>
          <w:szCs w:val="24"/>
        </w:rPr>
      </w:pPr>
      <w:r w:rsidRPr="00F106B5">
        <w:rPr>
          <w:rFonts w:asciiTheme="minorHAnsi" w:hAnsiTheme="minorHAnsi" w:cstheme="minorHAnsi"/>
          <w:color w:val="000000" w:themeColor="text1"/>
          <w:szCs w:val="24"/>
        </w:rPr>
        <w:t>2.1</w:t>
      </w:r>
      <w:r w:rsidRPr="00F106B5">
        <w:rPr>
          <w:rFonts w:asciiTheme="minorHAnsi" w:hAnsiTheme="minorHAnsi" w:cstheme="minorHAnsi"/>
          <w:color w:val="000000" w:themeColor="text1"/>
          <w:szCs w:val="24"/>
        </w:rPr>
        <w:tab/>
      </w:r>
      <w:r w:rsidR="0052454F" w:rsidRPr="00F106B5">
        <w:rPr>
          <w:rFonts w:asciiTheme="minorHAnsi" w:hAnsiTheme="minorHAnsi" w:cstheme="minorHAnsi"/>
          <w:color w:val="000000" w:themeColor="text1"/>
          <w:szCs w:val="24"/>
        </w:rPr>
        <w:t xml:space="preserve">This process applies to </w:t>
      </w:r>
      <w:r w:rsidR="001D1780" w:rsidRPr="00F106B5">
        <w:rPr>
          <w:rFonts w:asciiTheme="minorHAnsi" w:hAnsiTheme="minorHAnsi" w:cstheme="minorHAnsi"/>
          <w:color w:val="000000" w:themeColor="text1"/>
          <w:szCs w:val="24"/>
        </w:rPr>
        <w:t>the Board of Trustee</w:t>
      </w:r>
      <w:r w:rsidR="00E46C47" w:rsidRPr="00F106B5">
        <w:rPr>
          <w:rFonts w:asciiTheme="minorHAnsi" w:hAnsiTheme="minorHAnsi" w:cstheme="minorHAnsi"/>
          <w:color w:val="000000" w:themeColor="text1"/>
          <w:szCs w:val="24"/>
        </w:rPr>
        <w:t>s</w:t>
      </w:r>
      <w:r w:rsidR="00983846" w:rsidRPr="00F106B5">
        <w:rPr>
          <w:rFonts w:asciiTheme="minorHAnsi" w:hAnsiTheme="minorHAnsi" w:cstheme="minorHAnsi"/>
          <w:color w:val="000000" w:themeColor="text1"/>
          <w:szCs w:val="24"/>
        </w:rPr>
        <w:t xml:space="preserve"> and</w:t>
      </w:r>
      <w:r w:rsidR="001D1780" w:rsidRPr="00F106B5">
        <w:rPr>
          <w:rFonts w:asciiTheme="minorHAnsi" w:hAnsiTheme="minorHAnsi" w:cstheme="minorHAnsi"/>
          <w:color w:val="000000" w:themeColor="text1"/>
          <w:szCs w:val="24"/>
        </w:rPr>
        <w:t xml:space="preserve"> has been implemented to ensure that </w:t>
      </w:r>
      <w:r w:rsidR="00E137C4" w:rsidRPr="00F106B5">
        <w:rPr>
          <w:rFonts w:asciiTheme="minorHAnsi" w:hAnsiTheme="minorHAnsi" w:cstheme="minorHAnsi"/>
          <w:color w:val="000000" w:themeColor="text1"/>
          <w:szCs w:val="24"/>
        </w:rPr>
        <w:t xml:space="preserve">BLCF </w:t>
      </w:r>
      <w:r w:rsidR="001D1780" w:rsidRPr="00F106B5">
        <w:rPr>
          <w:rFonts w:asciiTheme="minorHAnsi" w:hAnsiTheme="minorHAnsi" w:cstheme="minorHAnsi"/>
          <w:color w:val="000000" w:themeColor="text1"/>
          <w:szCs w:val="24"/>
        </w:rPr>
        <w:t>execute a robust and fair process.</w:t>
      </w:r>
      <w:r w:rsidRPr="00F106B5">
        <w:rPr>
          <w:rFonts w:asciiTheme="minorHAnsi" w:hAnsiTheme="minorHAnsi" w:cstheme="minorHAnsi"/>
          <w:color w:val="000000" w:themeColor="text1"/>
          <w:szCs w:val="24"/>
        </w:rPr>
        <w:t xml:space="preserve"> </w:t>
      </w:r>
    </w:p>
    <w:p w14:paraId="629F2DD8" w14:textId="7047DE2A" w:rsidR="00A63727" w:rsidRPr="00F106B5" w:rsidRDefault="000B46FA" w:rsidP="00E262B1">
      <w:pPr>
        <w:pStyle w:val="ListParagraph"/>
        <w:ind w:hanging="720"/>
        <w:rPr>
          <w:rFonts w:asciiTheme="minorHAnsi" w:hAnsiTheme="minorHAnsi" w:cstheme="minorHAnsi"/>
          <w:color w:val="000000" w:themeColor="text1"/>
          <w:szCs w:val="24"/>
        </w:rPr>
      </w:pPr>
      <w:r w:rsidRPr="00F106B5">
        <w:rPr>
          <w:rFonts w:asciiTheme="minorHAnsi" w:hAnsiTheme="minorHAnsi" w:cstheme="minorHAnsi"/>
          <w:color w:val="000000" w:themeColor="text1"/>
          <w:szCs w:val="24"/>
        </w:rPr>
        <w:t>2.2</w:t>
      </w:r>
      <w:r w:rsidRPr="00F106B5">
        <w:rPr>
          <w:rFonts w:asciiTheme="minorHAnsi" w:hAnsiTheme="minorHAnsi" w:cstheme="minorHAnsi"/>
          <w:color w:val="000000" w:themeColor="text1"/>
          <w:szCs w:val="24"/>
        </w:rPr>
        <w:tab/>
        <w:t xml:space="preserve">The Board will identify the need to recruit additional Trustees through carrying out an annual review of the skills of the Trustees on the Board and associated Committees, and also if a Trustee resigns, their term of office </w:t>
      </w:r>
      <w:proofErr w:type="gramStart"/>
      <w:r w:rsidRPr="00F106B5">
        <w:rPr>
          <w:rFonts w:asciiTheme="minorHAnsi" w:hAnsiTheme="minorHAnsi" w:cstheme="minorHAnsi"/>
          <w:color w:val="000000" w:themeColor="text1"/>
          <w:szCs w:val="24"/>
        </w:rPr>
        <w:t>ends</w:t>
      </w:r>
      <w:proofErr w:type="gramEnd"/>
      <w:r w:rsidRPr="00F106B5">
        <w:rPr>
          <w:rFonts w:asciiTheme="minorHAnsi" w:hAnsiTheme="minorHAnsi" w:cstheme="minorHAnsi"/>
          <w:color w:val="000000" w:themeColor="text1"/>
          <w:szCs w:val="24"/>
        </w:rPr>
        <w:t xml:space="preserve"> and they are not seeking re-election or their request for re-election is not successful. </w:t>
      </w:r>
      <w:bookmarkStart w:id="1" w:name="_Hlk52274394"/>
      <w:bookmarkStart w:id="2" w:name="_Hlk52274178"/>
    </w:p>
    <w:p w14:paraId="2AE2FE07" w14:textId="6C7D82B9" w:rsidR="0084030E" w:rsidRPr="00F106B5" w:rsidRDefault="00A63727" w:rsidP="0084030E">
      <w:pPr>
        <w:pStyle w:val="ListParagraph"/>
        <w:ind w:hanging="720"/>
        <w:rPr>
          <w:rFonts w:asciiTheme="minorHAnsi" w:hAnsiTheme="minorHAnsi" w:cstheme="minorHAnsi"/>
          <w:szCs w:val="24"/>
        </w:rPr>
      </w:pPr>
      <w:r w:rsidRPr="00F106B5">
        <w:rPr>
          <w:rFonts w:asciiTheme="minorHAnsi" w:hAnsiTheme="minorHAnsi" w:cstheme="minorHAnsi"/>
          <w:color w:val="000000" w:themeColor="text1"/>
          <w:szCs w:val="24"/>
        </w:rPr>
        <w:t>2.3</w:t>
      </w:r>
      <w:r w:rsidRPr="00F106B5">
        <w:rPr>
          <w:rFonts w:asciiTheme="minorHAnsi" w:hAnsiTheme="minorHAnsi" w:cstheme="minorHAnsi"/>
          <w:color w:val="000000" w:themeColor="text1"/>
          <w:szCs w:val="24"/>
        </w:rPr>
        <w:tab/>
      </w:r>
      <w:r w:rsidR="000F247D" w:rsidRPr="00F106B5">
        <w:rPr>
          <w:rFonts w:asciiTheme="minorHAnsi" w:hAnsiTheme="minorHAnsi" w:cstheme="minorHAnsi"/>
          <w:color w:val="000000" w:themeColor="text1"/>
          <w:szCs w:val="24"/>
        </w:rPr>
        <w:t xml:space="preserve">Recruitment will be led by </w:t>
      </w:r>
      <w:r w:rsidR="00C301BB" w:rsidRPr="00F106B5">
        <w:rPr>
          <w:rFonts w:asciiTheme="minorHAnsi" w:hAnsiTheme="minorHAnsi" w:cstheme="minorHAnsi"/>
          <w:b/>
          <w:bCs/>
          <w:szCs w:val="24"/>
        </w:rPr>
        <w:t>The Nominations Committee</w:t>
      </w:r>
      <w:r w:rsidR="0084030E" w:rsidRPr="00F106B5">
        <w:rPr>
          <w:rFonts w:asciiTheme="minorHAnsi" w:hAnsiTheme="minorHAnsi" w:cstheme="minorHAnsi"/>
          <w:szCs w:val="24"/>
        </w:rPr>
        <w:t xml:space="preserve"> which</w:t>
      </w:r>
      <w:r w:rsidR="00C301BB" w:rsidRPr="00F106B5">
        <w:rPr>
          <w:rFonts w:asciiTheme="minorHAnsi" w:hAnsiTheme="minorHAnsi" w:cstheme="minorHAnsi"/>
          <w:szCs w:val="24"/>
        </w:rPr>
        <w:t xml:space="preserve"> will consist of a minimum of 50% of </w:t>
      </w:r>
      <w:r w:rsidR="0084030E" w:rsidRPr="00F106B5">
        <w:rPr>
          <w:rFonts w:asciiTheme="minorHAnsi" w:hAnsiTheme="minorHAnsi" w:cstheme="minorHAnsi"/>
          <w:szCs w:val="24"/>
        </w:rPr>
        <w:t xml:space="preserve">the board </w:t>
      </w:r>
      <w:r w:rsidR="00D106A2" w:rsidRPr="00F106B5">
        <w:rPr>
          <w:rFonts w:asciiTheme="minorHAnsi" w:hAnsiTheme="minorHAnsi" w:cstheme="minorHAnsi"/>
          <w:szCs w:val="24"/>
        </w:rPr>
        <w:t>trustees. The committee will nominate one Trustee to chair the process.</w:t>
      </w:r>
      <w:r w:rsidR="00C301BB" w:rsidRPr="00F106B5">
        <w:rPr>
          <w:rFonts w:asciiTheme="minorHAnsi" w:hAnsiTheme="minorHAnsi" w:cstheme="minorHAnsi"/>
          <w:szCs w:val="24"/>
        </w:rPr>
        <w:t xml:space="preserve"> </w:t>
      </w:r>
    </w:p>
    <w:p w14:paraId="3A95559C" w14:textId="6F25325E" w:rsidR="002A26C0" w:rsidRPr="00F106B5" w:rsidRDefault="002A26C0" w:rsidP="00825EFC">
      <w:pPr>
        <w:ind w:left="720" w:hanging="720"/>
        <w:jc w:val="both"/>
        <w:rPr>
          <w:rFonts w:asciiTheme="minorHAnsi" w:hAnsiTheme="minorHAnsi" w:cstheme="minorHAnsi"/>
          <w:color w:val="000000" w:themeColor="text1"/>
          <w:szCs w:val="24"/>
        </w:rPr>
      </w:pPr>
      <w:r w:rsidRPr="00F106B5">
        <w:rPr>
          <w:rFonts w:asciiTheme="minorHAnsi" w:hAnsiTheme="minorHAnsi" w:cstheme="minorHAnsi"/>
          <w:color w:val="000000" w:themeColor="text1"/>
          <w:szCs w:val="24"/>
        </w:rPr>
        <w:t>2.3.1</w:t>
      </w:r>
      <w:r w:rsidRPr="00F106B5">
        <w:rPr>
          <w:rFonts w:asciiTheme="minorHAnsi" w:hAnsiTheme="minorHAnsi" w:cstheme="minorHAnsi"/>
          <w:color w:val="000000" w:themeColor="text1"/>
          <w:szCs w:val="24"/>
        </w:rPr>
        <w:tab/>
        <w:t xml:space="preserve">Full Training will be provided for the Nominations Committee (followed by regular training sessions and when a new Trustee joins the Nominations Committee).  </w:t>
      </w:r>
    </w:p>
    <w:p w14:paraId="5CE3E3C3" w14:textId="77777777" w:rsidR="00A411B0" w:rsidRPr="00F106B5" w:rsidRDefault="00A411B0" w:rsidP="0084030E">
      <w:pPr>
        <w:pStyle w:val="ListParagraph"/>
        <w:ind w:hanging="720"/>
        <w:rPr>
          <w:rFonts w:asciiTheme="minorHAnsi" w:hAnsiTheme="minorHAnsi" w:cstheme="minorHAnsi"/>
          <w:color w:val="000000" w:themeColor="text1"/>
          <w:szCs w:val="24"/>
        </w:rPr>
      </w:pPr>
    </w:p>
    <w:p w14:paraId="5B71C45E" w14:textId="60F973FF" w:rsidR="0084030E" w:rsidRPr="00F106B5" w:rsidRDefault="0084030E" w:rsidP="0084030E">
      <w:pPr>
        <w:pStyle w:val="ListParagraph"/>
        <w:ind w:hanging="720"/>
        <w:rPr>
          <w:rFonts w:asciiTheme="minorHAnsi" w:hAnsiTheme="minorHAnsi" w:cstheme="minorHAnsi"/>
          <w:szCs w:val="24"/>
        </w:rPr>
      </w:pPr>
      <w:r w:rsidRPr="00F106B5">
        <w:rPr>
          <w:rFonts w:asciiTheme="minorHAnsi" w:hAnsiTheme="minorHAnsi" w:cstheme="minorHAnsi"/>
          <w:color w:val="000000" w:themeColor="text1"/>
          <w:szCs w:val="24"/>
        </w:rPr>
        <w:t>2.4</w:t>
      </w:r>
      <w:r w:rsidRPr="00F106B5">
        <w:rPr>
          <w:rFonts w:asciiTheme="minorHAnsi" w:hAnsiTheme="minorHAnsi" w:cstheme="minorHAnsi"/>
          <w:color w:val="000000" w:themeColor="text1"/>
          <w:szCs w:val="24"/>
        </w:rPr>
        <w:tab/>
      </w:r>
      <w:r w:rsidR="00C301BB" w:rsidRPr="00F106B5">
        <w:rPr>
          <w:rFonts w:asciiTheme="minorHAnsi" w:hAnsiTheme="minorHAnsi" w:cstheme="minorHAnsi"/>
          <w:szCs w:val="24"/>
        </w:rPr>
        <w:t xml:space="preserve">The CEO and the Chair of the Board of Trustees are exempt from the Recruitment Process.  </w:t>
      </w:r>
    </w:p>
    <w:p w14:paraId="048B9064" w14:textId="18C0EDA4" w:rsidR="00262235" w:rsidRPr="00F106B5" w:rsidRDefault="0084030E" w:rsidP="00841FFE">
      <w:pPr>
        <w:pStyle w:val="ListParagraph"/>
        <w:ind w:hanging="720"/>
        <w:rPr>
          <w:rFonts w:asciiTheme="minorHAnsi" w:hAnsiTheme="minorHAnsi" w:cstheme="minorHAnsi"/>
          <w:szCs w:val="24"/>
        </w:rPr>
      </w:pPr>
      <w:r w:rsidRPr="00F106B5">
        <w:rPr>
          <w:rFonts w:asciiTheme="minorHAnsi" w:hAnsiTheme="minorHAnsi" w:cstheme="minorHAnsi"/>
          <w:color w:val="000000" w:themeColor="text1"/>
          <w:szCs w:val="24"/>
        </w:rPr>
        <w:t>2.4.1</w:t>
      </w:r>
      <w:r w:rsidRPr="00F106B5">
        <w:rPr>
          <w:rFonts w:asciiTheme="minorHAnsi" w:hAnsiTheme="minorHAnsi" w:cstheme="minorHAnsi"/>
          <w:color w:val="000000" w:themeColor="text1"/>
          <w:szCs w:val="24"/>
        </w:rPr>
        <w:tab/>
      </w:r>
      <w:r w:rsidR="003E4EFB" w:rsidRPr="00F106B5">
        <w:rPr>
          <w:rFonts w:asciiTheme="minorHAnsi" w:hAnsiTheme="minorHAnsi" w:cstheme="minorHAnsi"/>
          <w:szCs w:val="24"/>
        </w:rPr>
        <w:t>T</w:t>
      </w:r>
      <w:r w:rsidR="00DB3306" w:rsidRPr="00F106B5">
        <w:rPr>
          <w:rFonts w:asciiTheme="minorHAnsi" w:hAnsiTheme="minorHAnsi" w:cstheme="minorHAnsi"/>
          <w:szCs w:val="24"/>
        </w:rPr>
        <w:t xml:space="preserve">he role of the Chair is to make </w:t>
      </w:r>
      <w:r w:rsidR="00A758EE" w:rsidRPr="00F106B5">
        <w:rPr>
          <w:rFonts w:asciiTheme="minorHAnsi" w:hAnsiTheme="minorHAnsi" w:cstheme="minorHAnsi"/>
          <w:szCs w:val="24"/>
        </w:rPr>
        <w:t>initial</w:t>
      </w:r>
      <w:r w:rsidR="00DB3306" w:rsidRPr="00F106B5">
        <w:rPr>
          <w:rFonts w:asciiTheme="minorHAnsi" w:hAnsiTheme="minorHAnsi" w:cstheme="minorHAnsi"/>
          <w:szCs w:val="24"/>
        </w:rPr>
        <w:t xml:space="preserve"> contact with applicants</w:t>
      </w:r>
      <w:r w:rsidR="00581BF6" w:rsidRPr="00F106B5">
        <w:rPr>
          <w:rFonts w:asciiTheme="minorHAnsi" w:hAnsiTheme="minorHAnsi" w:cstheme="minorHAnsi"/>
          <w:szCs w:val="24"/>
        </w:rPr>
        <w:t xml:space="preserve"> and recommend them into the </w:t>
      </w:r>
      <w:r w:rsidR="00262235" w:rsidRPr="00F106B5">
        <w:rPr>
          <w:rFonts w:asciiTheme="minorHAnsi" w:hAnsiTheme="minorHAnsi" w:cstheme="minorHAnsi"/>
          <w:szCs w:val="24"/>
        </w:rPr>
        <w:t>process.</w:t>
      </w:r>
    </w:p>
    <w:p w14:paraId="34EA6B9F" w14:textId="7558531F" w:rsidR="00EC598C" w:rsidRPr="00F106B5" w:rsidRDefault="00262235" w:rsidP="00825EFC">
      <w:pPr>
        <w:pStyle w:val="ListParagraph"/>
        <w:ind w:hanging="720"/>
        <w:rPr>
          <w:rFonts w:asciiTheme="minorHAnsi" w:hAnsiTheme="minorHAnsi" w:cstheme="minorHAnsi"/>
          <w:szCs w:val="24"/>
        </w:rPr>
      </w:pPr>
      <w:r w:rsidRPr="00F106B5">
        <w:rPr>
          <w:rFonts w:asciiTheme="minorHAnsi" w:hAnsiTheme="minorHAnsi" w:cstheme="minorHAnsi"/>
          <w:color w:val="000000" w:themeColor="text1"/>
          <w:szCs w:val="24"/>
        </w:rPr>
        <w:t>2.4.2</w:t>
      </w:r>
      <w:r w:rsidRPr="00F106B5">
        <w:rPr>
          <w:rFonts w:asciiTheme="minorHAnsi" w:hAnsiTheme="minorHAnsi" w:cstheme="minorHAnsi"/>
          <w:color w:val="000000" w:themeColor="text1"/>
          <w:szCs w:val="24"/>
        </w:rPr>
        <w:tab/>
      </w:r>
      <w:r w:rsidR="003E4EFB" w:rsidRPr="00F106B5">
        <w:rPr>
          <w:rFonts w:asciiTheme="minorHAnsi" w:hAnsiTheme="minorHAnsi" w:cstheme="minorHAnsi"/>
          <w:szCs w:val="24"/>
        </w:rPr>
        <w:t>T</w:t>
      </w:r>
      <w:r w:rsidR="00EC598C" w:rsidRPr="00F106B5">
        <w:rPr>
          <w:rFonts w:asciiTheme="minorHAnsi" w:hAnsiTheme="minorHAnsi" w:cstheme="minorHAnsi"/>
          <w:szCs w:val="24"/>
        </w:rPr>
        <w:t>he role of the Chair of the Board of Trustees is to welcome and introduce successful Applicants to the CEO at the end of the process following Applicant acceptance of the position.</w:t>
      </w:r>
    </w:p>
    <w:p w14:paraId="2530079F" w14:textId="77777777" w:rsidR="00A411B0" w:rsidRPr="00F106B5" w:rsidRDefault="00A411B0" w:rsidP="00825EFC">
      <w:pPr>
        <w:ind w:left="720" w:hanging="720"/>
        <w:jc w:val="both"/>
        <w:rPr>
          <w:rFonts w:asciiTheme="minorHAnsi" w:hAnsiTheme="minorHAnsi" w:cstheme="minorHAnsi"/>
          <w:szCs w:val="24"/>
        </w:rPr>
      </w:pPr>
    </w:p>
    <w:p w14:paraId="0EB35C04" w14:textId="60D34CA4" w:rsidR="00EC598C" w:rsidRPr="00F106B5" w:rsidRDefault="00262235" w:rsidP="00825EFC">
      <w:pPr>
        <w:ind w:left="720" w:hanging="720"/>
        <w:jc w:val="both"/>
        <w:rPr>
          <w:rFonts w:asciiTheme="minorHAnsi" w:hAnsiTheme="minorHAnsi" w:cstheme="minorHAnsi"/>
          <w:szCs w:val="24"/>
        </w:rPr>
      </w:pPr>
      <w:r w:rsidRPr="00F106B5">
        <w:rPr>
          <w:rFonts w:asciiTheme="minorHAnsi" w:hAnsiTheme="minorHAnsi" w:cstheme="minorHAnsi"/>
          <w:szCs w:val="24"/>
        </w:rPr>
        <w:t>2.5</w:t>
      </w:r>
      <w:r w:rsidRPr="00F106B5">
        <w:rPr>
          <w:rFonts w:asciiTheme="minorHAnsi" w:hAnsiTheme="minorHAnsi" w:cstheme="minorHAnsi"/>
          <w:szCs w:val="24"/>
        </w:rPr>
        <w:tab/>
      </w:r>
      <w:r w:rsidR="00EC598C" w:rsidRPr="00F106B5">
        <w:rPr>
          <w:rFonts w:asciiTheme="minorHAnsi" w:hAnsiTheme="minorHAnsi" w:cstheme="minorHAnsi"/>
          <w:szCs w:val="24"/>
        </w:rPr>
        <w:t xml:space="preserve">The Advertisement and </w:t>
      </w:r>
      <w:r w:rsidRPr="00F106B5">
        <w:rPr>
          <w:rFonts w:asciiTheme="minorHAnsi" w:hAnsiTheme="minorHAnsi" w:cstheme="minorHAnsi"/>
          <w:szCs w:val="24"/>
        </w:rPr>
        <w:t xml:space="preserve">a </w:t>
      </w:r>
      <w:r w:rsidR="00EC598C" w:rsidRPr="00F106B5">
        <w:rPr>
          <w:rFonts w:asciiTheme="minorHAnsi" w:hAnsiTheme="minorHAnsi" w:cstheme="minorHAnsi"/>
          <w:szCs w:val="24"/>
        </w:rPr>
        <w:t>Role Description will be available to view on BLCF website, together with details of the application process and all other diverse media and existing platforms.</w:t>
      </w:r>
    </w:p>
    <w:bookmarkEnd w:id="1"/>
    <w:p w14:paraId="5F0EA190" w14:textId="77777777" w:rsidR="00581BF6" w:rsidRPr="00F106B5" w:rsidRDefault="00581BF6" w:rsidP="00825EFC">
      <w:pPr>
        <w:rPr>
          <w:rFonts w:asciiTheme="minorHAnsi" w:hAnsiTheme="minorHAnsi" w:cstheme="minorHAnsi"/>
          <w:b/>
          <w:bCs/>
          <w:color w:val="000000" w:themeColor="text1"/>
          <w:szCs w:val="24"/>
        </w:rPr>
      </w:pPr>
    </w:p>
    <w:p w14:paraId="61EB152D" w14:textId="67CD709F" w:rsidR="00287D27" w:rsidRPr="00A411B0" w:rsidRDefault="00E36BED" w:rsidP="00825EFC">
      <w:pPr>
        <w:pStyle w:val="ListParagraph"/>
        <w:numPr>
          <w:ilvl w:val="0"/>
          <w:numId w:val="46"/>
        </w:numPr>
        <w:rPr>
          <w:rFonts w:asciiTheme="minorHAnsi" w:hAnsiTheme="minorHAnsi" w:cstheme="minorHAnsi"/>
          <w:b/>
          <w:bCs/>
          <w:color w:val="000000" w:themeColor="text1"/>
          <w:sz w:val="28"/>
          <w:szCs w:val="28"/>
        </w:rPr>
      </w:pPr>
      <w:r w:rsidRPr="00F106B5">
        <w:rPr>
          <w:rFonts w:asciiTheme="minorHAnsi" w:hAnsiTheme="minorHAnsi" w:cstheme="minorHAnsi"/>
          <w:b/>
          <w:bCs/>
          <w:color w:val="000000" w:themeColor="text1"/>
          <w:szCs w:val="24"/>
        </w:rPr>
        <w:t xml:space="preserve"> </w:t>
      </w:r>
      <w:r w:rsidRPr="00F106B5">
        <w:rPr>
          <w:rFonts w:asciiTheme="minorHAnsi" w:hAnsiTheme="minorHAnsi" w:cstheme="minorHAnsi"/>
          <w:b/>
          <w:bCs/>
          <w:color w:val="000000" w:themeColor="text1"/>
          <w:szCs w:val="24"/>
        </w:rPr>
        <w:tab/>
      </w:r>
      <w:r w:rsidR="008A329B" w:rsidRPr="00A411B0">
        <w:rPr>
          <w:rFonts w:asciiTheme="minorHAnsi" w:hAnsiTheme="minorHAnsi" w:cstheme="minorHAnsi"/>
          <w:b/>
          <w:bCs/>
          <w:color w:val="000000" w:themeColor="text1"/>
          <w:sz w:val="28"/>
          <w:szCs w:val="28"/>
        </w:rPr>
        <w:t>Recruitment and Selection Process</w:t>
      </w:r>
    </w:p>
    <w:p w14:paraId="33E71FB1" w14:textId="77777777" w:rsidR="00D83342" w:rsidRPr="00F106B5" w:rsidRDefault="00D83342" w:rsidP="00825EFC">
      <w:pPr>
        <w:pStyle w:val="ListParagraph"/>
        <w:ind w:left="360"/>
        <w:rPr>
          <w:rFonts w:asciiTheme="minorHAnsi" w:hAnsiTheme="minorHAnsi" w:cstheme="minorHAnsi"/>
          <w:b/>
          <w:bCs/>
          <w:color w:val="000000" w:themeColor="text1"/>
          <w:szCs w:val="24"/>
        </w:rPr>
      </w:pPr>
    </w:p>
    <w:p w14:paraId="31895E86" w14:textId="5FE74A81" w:rsidR="008A329B" w:rsidRPr="00F106B5" w:rsidRDefault="00E364FD" w:rsidP="00825EFC">
      <w:pPr>
        <w:pStyle w:val="ListParagraph"/>
        <w:numPr>
          <w:ilvl w:val="1"/>
          <w:numId w:val="45"/>
        </w:numPr>
        <w:rPr>
          <w:rFonts w:asciiTheme="minorHAnsi" w:hAnsiTheme="minorHAnsi" w:cstheme="minorHAnsi"/>
          <w:color w:val="000000" w:themeColor="text1"/>
          <w:szCs w:val="24"/>
        </w:rPr>
      </w:pPr>
      <w:r w:rsidRPr="00F106B5">
        <w:rPr>
          <w:rFonts w:asciiTheme="minorHAnsi" w:hAnsiTheme="minorHAnsi" w:cstheme="minorHAnsi"/>
          <w:color w:val="000000" w:themeColor="text1"/>
          <w:szCs w:val="24"/>
        </w:rPr>
        <w:t xml:space="preserve"> </w:t>
      </w:r>
      <w:r w:rsidRPr="00F106B5">
        <w:rPr>
          <w:rFonts w:asciiTheme="minorHAnsi" w:hAnsiTheme="minorHAnsi" w:cstheme="minorHAnsi"/>
          <w:color w:val="000000" w:themeColor="text1"/>
          <w:szCs w:val="24"/>
        </w:rPr>
        <w:tab/>
      </w:r>
      <w:r w:rsidR="008A329B" w:rsidRPr="00F106B5">
        <w:rPr>
          <w:rFonts w:asciiTheme="minorHAnsi" w:hAnsiTheme="minorHAnsi" w:cstheme="minorHAnsi"/>
          <w:color w:val="000000" w:themeColor="text1"/>
          <w:szCs w:val="24"/>
        </w:rPr>
        <w:t>Recruitment follow</w:t>
      </w:r>
      <w:r w:rsidRPr="00F106B5">
        <w:rPr>
          <w:rFonts w:asciiTheme="minorHAnsi" w:hAnsiTheme="minorHAnsi" w:cstheme="minorHAnsi"/>
          <w:color w:val="000000" w:themeColor="text1"/>
          <w:szCs w:val="24"/>
        </w:rPr>
        <w:t>s</w:t>
      </w:r>
      <w:r w:rsidR="008A329B" w:rsidRPr="00F106B5">
        <w:rPr>
          <w:rFonts w:asciiTheme="minorHAnsi" w:hAnsiTheme="minorHAnsi" w:cstheme="minorHAnsi"/>
          <w:color w:val="000000" w:themeColor="text1"/>
          <w:szCs w:val="24"/>
        </w:rPr>
        <w:t xml:space="preserve"> a</w:t>
      </w:r>
      <w:r w:rsidR="008A28FC" w:rsidRPr="00F106B5">
        <w:rPr>
          <w:rFonts w:asciiTheme="minorHAnsi" w:hAnsiTheme="minorHAnsi" w:cstheme="minorHAnsi"/>
          <w:color w:val="000000" w:themeColor="text1"/>
          <w:szCs w:val="24"/>
        </w:rPr>
        <w:t>n</w:t>
      </w:r>
      <w:r w:rsidR="008A329B" w:rsidRPr="00F106B5">
        <w:rPr>
          <w:rFonts w:asciiTheme="minorHAnsi" w:hAnsiTheme="minorHAnsi" w:cstheme="minorHAnsi"/>
          <w:color w:val="000000" w:themeColor="text1"/>
          <w:szCs w:val="24"/>
        </w:rPr>
        <w:t xml:space="preserve"> </w:t>
      </w:r>
      <w:r w:rsidRPr="00F106B5">
        <w:rPr>
          <w:rFonts w:asciiTheme="minorHAnsi" w:hAnsiTheme="minorHAnsi" w:cstheme="minorHAnsi"/>
          <w:color w:val="000000" w:themeColor="text1"/>
          <w:szCs w:val="24"/>
        </w:rPr>
        <w:t>8-stage</w:t>
      </w:r>
      <w:r w:rsidR="008A329B" w:rsidRPr="00F106B5">
        <w:rPr>
          <w:rFonts w:asciiTheme="minorHAnsi" w:hAnsiTheme="minorHAnsi" w:cstheme="minorHAnsi"/>
          <w:color w:val="000000" w:themeColor="text1"/>
          <w:szCs w:val="24"/>
        </w:rPr>
        <w:t xml:space="preserve"> process listed </w:t>
      </w:r>
      <w:proofErr w:type="gramStart"/>
      <w:r w:rsidR="008A329B" w:rsidRPr="00F106B5">
        <w:rPr>
          <w:rFonts w:asciiTheme="minorHAnsi" w:hAnsiTheme="minorHAnsi" w:cstheme="minorHAnsi"/>
          <w:color w:val="000000" w:themeColor="text1"/>
          <w:szCs w:val="24"/>
        </w:rPr>
        <w:t>below</w:t>
      </w:r>
      <w:proofErr w:type="gramEnd"/>
    </w:p>
    <w:p w14:paraId="75DAE981" w14:textId="35524418" w:rsidR="00550932" w:rsidRPr="00F106B5" w:rsidRDefault="00287D27" w:rsidP="00550932">
      <w:pPr>
        <w:spacing w:line="276" w:lineRule="auto"/>
        <w:jc w:val="both"/>
        <w:rPr>
          <w:rFonts w:asciiTheme="minorHAnsi" w:hAnsiTheme="minorHAnsi" w:cstheme="minorHAnsi"/>
          <w:color w:val="000000" w:themeColor="text1"/>
          <w:szCs w:val="24"/>
        </w:rPr>
      </w:pPr>
      <w:r w:rsidRPr="00F106B5">
        <w:rPr>
          <w:rFonts w:asciiTheme="minorHAnsi" w:hAnsiTheme="minorHAnsi" w:cstheme="minorHAnsi"/>
          <w:noProof/>
          <w:color w:val="000000" w:themeColor="text1"/>
          <w:szCs w:val="24"/>
        </w:rPr>
        <w:drawing>
          <wp:inline distT="0" distB="0" distL="0" distR="0" wp14:anchorId="76C57130" wp14:editId="2BE36D5D">
            <wp:extent cx="4732020" cy="3962400"/>
            <wp:effectExtent l="57150" t="38100" r="49530" b="9525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64136415" w14:textId="77777777" w:rsidR="00A85BE1" w:rsidRPr="00F106B5" w:rsidRDefault="00A85BE1" w:rsidP="00944874">
      <w:pPr>
        <w:spacing w:line="276" w:lineRule="auto"/>
        <w:rPr>
          <w:rFonts w:asciiTheme="minorHAnsi" w:hAnsiTheme="minorHAnsi" w:cstheme="minorHAnsi"/>
          <w:color w:val="FF0000"/>
          <w:szCs w:val="24"/>
        </w:rPr>
      </w:pPr>
    </w:p>
    <w:p w14:paraId="185EAA78" w14:textId="00845C06" w:rsidR="00D83342" w:rsidRPr="00A411B0" w:rsidRDefault="00C72610" w:rsidP="00825EFC">
      <w:pPr>
        <w:pStyle w:val="Heading1"/>
        <w:ind w:left="720" w:hanging="720"/>
        <w:rPr>
          <w:rFonts w:asciiTheme="minorHAnsi" w:hAnsiTheme="minorHAnsi" w:cstheme="minorHAnsi"/>
          <w:szCs w:val="24"/>
        </w:rPr>
      </w:pPr>
      <w:r w:rsidRPr="00F106B5">
        <w:rPr>
          <w:rFonts w:asciiTheme="minorHAnsi" w:hAnsiTheme="minorHAnsi" w:cstheme="minorHAnsi"/>
          <w:b w:val="0"/>
          <w:bCs/>
          <w:szCs w:val="24"/>
        </w:rPr>
        <w:t>3.</w:t>
      </w:r>
      <w:r w:rsidR="00D83342" w:rsidRPr="00F106B5">
        <w:rPr>
          <w:rFonts w:asciiTheme="minorHAnsi" w:hAnsiTheme="minorHAnsi" w:cstheme="minorHAnsi"/>
          <w:b w:val="0"/>
          <w:bCs/>
          <w:szCs w:val="24"/>
        </w:rPr>
        <w:t>1.1</w:t>
      </w:r>
      <w:r w:rsidR="00D83342" w:rsidRPr="00A411B0">
        <w:rPr>
          <w:rFonts w:asciiTheme="minorHAnsi" w:hAnsiTheme="minorHAnsi" w:cstheme="minorHAnsi"/>
          <w:szCs w:val="24"/>
        </w:rPr>
        <w:tab/>
      </w:r>
      <w:r w:rsidR="00D83342" w:rsidRPr="00F106B5">
        <w:rPr>
          <w:rFonts w:asciiTheme="minorHAnsi" w:hAnsiTheme="minorHAnsi" w:cstheme="minorHAnsi"/>
          <w:szCs w:val="24"/>
        </w:rPr>
        <w:t>Enquiry stage</w:t>
      </w:r>
      <w:r w:rsidR="00D83342" w:rsidRPr="00F106B5">
        <w:rPr>
          <w:rFonts w:asciiTheme="minorHAnsi" w:hAnsiTheme="minorHAnsi" w:cstheme="minorHAnsi"/>
          <w:b w:val="0"/>
          <w:bCs/>
          <w:szCs w:val="24"/>
        </w:rPr>
        <w:t xml:space="preserve"> </w:t>
      </w:r>
      <w:r w:rsidR="00C946E4" w:rsidRPr="00F106B5">
        <w:rPr>
          <w:rFonts w:asciiTheme="minorHAnsi" w:hAnsiTheme="minorHAnsi" w:cstheme="minorHAnsi"/>
          <w:b w:val="0"/>
          <w:bCs/>
          <w:szCs w:val="24"/>
        </w:rPr>
        <w:t xml:space="preserve">– initial applicant </w:t>
      </w:r>
      <w:proofErr w:type="gramStart"/>
      <w:r w:rsidR="00C946E4" w:rsidRPr="00F106B5">
        <w:rPr>
          <w:rFonts w:asciiTheme="minorHAnsi" w:hAnsiTheme="minorHAnsi" w:cstheme="minorHAnsi"/>
          <w:b w:val="0"/>
          <w:bCs/>
          <w:szCs w:val="24"/>
        </w:rPr>
        <w:t>find</w:t>
      </w:r>
      <w:proofErr w:type="gramEnd"/>
      <w:r w:rsidR="00C946E4" w:rsidRPr="00F106B5">
        <w:rPr>
          <w:rFonts w:asciiTheme="minorHAnsi" w:hAnsiTheme="minorHAnsi" w:cstheme="minorHAnsi"/>
          <w:b w:val="0"/>
          <w:bCs/>
          <w:szCs w:val="24"/>
        </w:rPr>
        <w:t xml:space="preserve"> information about recruitment on the BLCF website </w:t>
      </w:r>
      <w:hyperlink r:id="rId15" w:history="1">
        <w:r w:rsidR="00B2098D" w:rsidRPr="00F106B5">
          <w:rPr>
            <w:rStyle w:val="Hyperlink"/>
            <w:rFonts w:asciiTheme="minorHAnsi" w:hAnsiTheme="minorHAnsi" w:cstheme="minorHAnsi"/>
            <w:b w:val="0"/>
            <w:bCs/>
            <w:szCs w:val="24"/>
          </w:rPr>
          <w:t>https://blcf.org.uk/news/work-for-us/</w:t>
        </w:r>
      </w:hyperlink>
      <w:r w:rsidR="009A79F5" w:rsidRPr="00F106B5">
        <w:rPr>
          <w:rFonts w:asciiTheme="minorHAnsi" w:hAnsiTheme="minorHAnsi" w:cstheme="minorHAnsi"/>
          <w:b w:val="0"/>
          <w:bCs/>
          <w:szCs w:val="24"/>
        </w:rPr>
        <w:t xml:space="preserve"> pages and are invited to have an initial</w:t>
      </w:r>
      <w:r w:rsidR="00B2098D" w:rsidRPr="00F106B5">
        <w:rPr>
          <w:rFonts w:asciiTheme="minorHAnsi" w:hAnsiTheme="minorHAnsi" w:cstheme="minorHAnsi"/>
          <w:b w:val="0"/>
          <w:bCs/>
          <w:szCs w:val="24"/>
        </w:rPr>
        <w:t xml:space="preserve"> informal</w:t>
      </w:r>
      <w:r w:rsidR="009A79F5" w:rsidRPr="00F106B5">
        <w:rPr>
          <w:rFonts w:asciiTheme="minorHAnsi" w:hAnsiTheme="minorHAnsi" w:cstheme="minorHAnsi"/>
          <w:b w:val="0"/>
          <w:bCs/>
          <w:szCs w:val="24"/>
        </w:rPr>
        <w:t xml:space="preserve"> conversation with the Chair of </w:t>
      </w:r>
      <w:r w:rsidR="00B2098D" w:rsidRPr="00F106B5">
        <w:rPr>
          <w:rFonts w:asciiTheme="minorHAnsi" w:hAnsiTheme="minorHAnsi" w:cstheme="minorHAnsi"/>
          <w:b w:val="0"/>
          <w:bCs/>
          <w:szCs w:val="24"/>
        </w:rPr>
        <w:t>T</w:t>
      </w:r>
      <w:r w:rsidR="009A79F5" w:rsidRPr="00F106B5">
        <w:rPr>
          <w:rFonts w:asciiTheme="minorHAnsi" w:hAnsiTheme="minorHAnsi" w:cstheme="minorHAnsi"/>
          <w:b w:val="0"/>
          <w:bCs/>
          <w:szCs w:val="24"/>
        </w:rPr>
        <w:t>rustees</w:t>
      </w:r>
      <w:r w:rsidR="00B2098D" w:rsidRPr="00F106B5">
        <w:rPr>
          <w:rFonts w:asciiTheme="minorHAnsi" w:hAnsiTheme="minorHAnsi" w:cstheme="minorHAnsi"/>
          <w:b w:val="0"/>
          <w:bCs/>
          <w:szCs w:val="24"/>
        </w:rPr>
        <w:t>. Applicants who approach BLCF via the CEO will be directed to speak to the Chair.</w:t>
      </w:r>
    </w:p>
    <w:p w14:paraId="1A42CB7E" w14:textId="7B603A9F" w:rsidR="00B2098D" w:rsidRPr="00F106B5" w:rsidRDefault="00D83342" w:rsidP="00825EFC">
      <w:pPr>
        <w:ind w:left="720" w:hanging="720"/>
        <w:rPr>
          <w:rFonts w:asciiTheme="minorHAnsi" w:hAnsiTheme="minorHAnsi" w:cstheme="minorHAnsi"/>
          <w:szCs w:val="24"/>
        </w:rPr>
      </w:pPr>
      <w:r w:rsidRPr="00F106B5">
        <w:rPr>
          <w:rFonts w:asciiTheme="minorHAnsi" w:hAnsiTheme="minorHAnsi" w:cstheme="minorHAnsi"/>
          <w:szCs w:val="24"/>
        </w:rPr>
        <w:t>3.1.2</w:t>
      </w:r>
      <w:r w:rsidR="00D935E2" w:rsidRPr="00F106B5">
        <w:rPr>
          <w:rFonts w:asciiTheme="minorHAnsi" w:hAnsiTheme="minorHAnsi" w:cstheme="minorHAnsi"/>
          <w:szCs w:val="24"/>
        </w:rPr>
        <w:tab/>
      </w:r>
      <w:r w:rsidR="007F4BFA" w:rsidRPr="00F106B5">
        <w:rPr>
          <w:rFonts w:asciiTheme="minorHAnsi" w:hAnsiTheme="minorHAnsi" w:cstheme="minorHAnsi"/>
          <w:b/>
          <w:bCs/>
          <w:szCs w:val="24"/>
        </w:rPr>
        <w:t xml:space="preserve">Stage 1 - </w:t>
      </w:r>
      <w:r w:rsidR="6C6B11C1" w:rsidRPr="00F106B5">
        <w:rPr>
          <w:rFonts w:asciiTheme="minorHAnsi" w:hAnsiTheme="minorHAnsi" w:cstheme="minorHAnsi"/>
          <w:b/>
          <w:bCs/>
          <w:szCs w:val="24"/>
        </w:rPr>
        <w:t xml:space="preserve">Application </w:t>
      </w:r>
      <w:r w:rsidR="00B2098D" w:rsidRPr="00F106B5">
        <w:rPr>
          <w:rFonts w:asciiTheme="minorHAnsi" w:hAnsiTheme="minorHAnsi" w:cstheme="minorHAnsi"/>
          <w:b/>
          <w:bCs/>
          <w:szCs w:val="24"/>
        </w:rPr>
        <w:t>Form</w:t>
      </w:r>
      <w:r w:rsidR="00383170" w:rsidRPr="00F106B5">
        <w:rPr>
          <w:rFonts w:asciiTheme="minorHAnsi" w:hAnsiTheme="minorHAnsi" w:cstheme="minorHAnsi"/>
          <w:szCs w:val="24"/>
        </w:rPr>
        <w:t xml:space="preserve"> </w:t>
      </w:r>
      <w:r w:rsidR="008F5B3B" w:rsidRPr="00F106B5">
        <w:rPr>
          <w:rFonts w:asciiTheme="minorHAnsi" w:hAnsiTheme="minorHAnsi" w:cstheme="minorHAnsi"/>
          <w:szCs w:val="24"/>
        </w:rPr>
        <w:t>-</w:t>
      </w:r>
      <w:r w:rsidR="00B2098D" w:rsidRPr="00F106B5">
        <w:rPr>
          <w:rFonts w:asciiTheme="minorHAnsi" w:hAnsiTheme="minorHAnsi" w:cstheme="minorHAnsi"/>
          <w:szCs w:val="24"/>
        </w:rPr>
        <w:t xml:space="preserve"> The application form contains the qualities of the person that is required for a Trustee position and is an essential source of information for the selection criteria.  Setting standards, experience or personal attributes may unfairly and unlawfully discriminate and result in the best person not being selected</w:t>
      </w:r>
      <w:r w:rsidR="0079078D" w:rsidRPr="00F106B5">
        <w:rPr>
          <w:rFonts w:asciiTheme="minorHAnsi" w:hAnsiTheme="minorHAnsi" w:cstheme="minorHAnsi"/>
          <w:szCs w:val="24"/>
        </w:rPr>
        <w:t xml:space="preserve"> (see </w:t>
      </w:r>
      <w:r w:rsidR="0079078D" w:rsidRPr="00F106B5">
        <w:rPr>
          <w:rFonts w:asciiTheme="minorHAnsi" w:hAnsiTheme="minorHAnsi" w:cstheme="minorHAnsi"/>
          <w:b/>
          <w:bCs/>
          <w:szCs w:val="24"/>
        </w:rPr>
        <w:t>Trustee Application Form</w:t>
      </w:r>
      <w:r w:rsidR="0079078D" w:rsidRPr="00F106B5">
        <w:rPr>
          <w:rFonts w:asciiTheme="minorHAnsi" w:hAnsiTheme="minorHAnsi" w:cstheme="minorHAnsi"/>
          <w:szCs w:val="24"/>
        </w:rPr>
        <w:t>)</w:t>
      </w:r>
      <w:r w:rsidR="00B2098D" w:rsidRPr="00F106B5">
        <w:rPr>
          <w:rFonts w:asciiTheme="minorHAnsi" w:hAnsiTheme="minorHAnsi" w:cstheme="minorHAnsi"/>
          <w:szCs w:val="24"/>
        </w:rPr>
        <w:t>. The purpose of the Application Form is to determine that applicants have the skills and knowledge required to meet the organisations aim and objectives. It will also identity key values that match those of the organisation.</w:t>
      </w:r>
      <w:r w:rsidR="00B2098D" w:rsidRPr="00A411B0">
        <w:rPr>
          <w:rFonts w:asciiTheme="minorHAnsi" w:hAnsiTheme="minorHAnsi" w:cstheme="minorHAnsi"/>
          <w:color w:val="FF0000"/>
          <w:szCs w:val="24"/>
        </w:rPr>
        <w:t xml:space="preserve">  </w:t>
      </w:r>
      <w:r w:rsidR="00B2098D" w:rsidRPr="00F106B5">
        <w:rPr>
          <w:rFonts w:asciiTheme="minorHAnsi" w:hAnsiTheme="minorHAnsi" w:cstheme="minorHAnsi"/>
          <w:szCs w:val="24"/>
        </w:rPr>
        <w:t xml:space="preserve">It is worthy of note that the process below is the same for a Board Trustee Application or an Associate Director position.  BLCF will determine the need for a full time Trustee position or an Associate Director position.  </w:t>
      </w:r>
    </w:p>
    <w:p w14:paraId="707F2C9E" w14:textId="6E1D2A0C" w:rsidR="00383170" w:rsidRPr="00F106B5" w:rsidRDefault="00383170" w:rsidP="00825EFC">
      <w:pPr>
        <w:pStyle w:val="ListParagraph"/>
        <w:numPr>
          <w:ilvl w:val="2"/>
          <w:numId w:val="46"/>
        </w:numPr>
        <w:rPr>
          <w:rFonts w:asciiTheme="minorHAnsi" w:hAnsiTheme="minorHAnsi" w:cstheme="minorHAnsi"/>
          <w:szCs w:val="24"/>
        </w:rPr>
      </w:pPr>
      <w:r w:rsidRPr="00F106B5">
        <w:rPr>
          <w:rFonts w:asciiTheme="minorHAnsi" w:hAnsiTheme="minorHAnsi" w:cstheme="minorHAnsi"/>
          <w:b/>
          <w:bCs/>
          <w:szCs w:val="24"/>
        </w:rPr>
        <w:t>Stage 2 – Selection Process</w:t>
      </w:r>
      <w:r w:rsidR="00D106A2" w:rsidRPr="00F106B5">
        <w:rPr>
          <w:rFonts w:asciiTheme="minorHAnsi" w:hAnsiTheme="minorHAnsi" w:cstheme="minorHAnsi"/>
          <w:b/>
          <w:bCs/>
          <w:szCs w:val="24"/>
        </w:rPr>
        <w:t xml:space="preserve"> </w:t>
      </w:r>
      <w:r w:rsidRPr="00F106B5">
        <w:rPr>
          <w:rFonts w:asciiTheme="minorHAnsi" w:hAnsiTheme="minorHAnsi" w:cstheme="minorHAnsi"/>
          <w:szCs w:val="24"/>
        </w:rPr>
        <w:t>- Applications will be shortlisted by 2 members of the Nominations committee. Completed Application Forms will be reviewed against the criteria and those shortlisted will be invited to attend for an interview.</w:t>
      </w:r>
      <w:r w:rsidR="006B53F2" w:rsidRPr="00F106B5">
        <w:rPr>
          <w:rFonts w:asciiTheme="minorHAnsi" w:hAnsiTheme="minorHAnsi" w:cstheme="minorHAnsi"/>
          <w:szCs w:val="24"/>
        </w:rPr>
        <w:t xml:space="preserve"> Responses will be </w:t>
      </w:r>
      <w:r w:rsidR="00C45A5C" w:rsidRPr="00F106B5">
        <w:rPr>
          <w:rFonts w:asciiTheme="minorHAnsi" w:hAnsiTheme="minorHAnsi" w:cstheme="minorHAnsi"/>
          <w:szCs w:val="24"/>
        </w:rPr>
        <w:t>anonymised, and the two members will be independent of the Interviewing Panel. Successful applicant will be invited to interview and unsuccessful will be informed.</w:t>
      </w:r>
    </w:p>
    <w:p w14:paraId="3D152243" w14:textId="72CE6B54" w:rsidR="00AC5F47" w:rsidRPr="00F106B5" w:rsidRDefault="00CC04D5" w:rsidP="00825EFC">
      <w:pPr>
        <w:spacing w:line="276" w:lineRule="auto"/>
        <w:ind w:left="720" w:hanging="720"/>
        <w:rPr>
          <w:rFonts w:asciiTheme="minorHAnsi" w:hAnsiTheme="minorHAnsi" w:cstheme="minorHAnsi"/>
          <w:szCs w:val="24"/>
        </w:rPr>
      </w:pPr>
      <w:r w:rsidRPr="00F106B5">
        <w:rPr>
          <w:rFonts w:asciiTheme="minorHAnsi" w:hAnsiTheme="minorHAnsi" w:cstheme="minorHAnsi"/>
          <w:szCs w:val="24"/>
        </w:rPr>
        <w:t>3.1.4</w:t>
      </w:r>
      <w:r w:rsidRPr="00F106B5">
        <w:rPr>
          <w:rFonts w:asciiTheme="minorHAnsi" w:hAnsiTheme="minorHAnsi" w:cstheme="minorHAnsi"/>
          <w:b/>
          <w:bCs/>
          <w:szCs w:val="24"/>
        </w:rPr>
        <w:t xml:space="preserve"> </w:t>
      </w:r>
      <w:r w:rsidRPr="00F106B5">
        <w:rPr>
          <w:rFonts w:asciiTheme="minorHAnsi" w:hAnsiTheme="minorHAnsi" w:cstheme="minorHAnsi"/>
          <w:b/>
          <w:bCs/>
          <w:szCs w:val="24"/>
        </w:rPr>
        <w:tab/>
      </w:r>
      <w:r w:rsidR="00C45A5C" w:rsidRPr="00F106B5">
        <w:rPr>
          <w:rFonts w:asciiTheme="minorHAnsi" w:hAnsiTheme="minorHAnsi" w:cstheme="minorHAnsi"/>
          <w:b/>
          <w:bCs/>
          <w:szCs w:val="24"/>
        </w:rPr>
        <w:t xml:space="preserve">Stage 3 </w:t>
      </w:r>
      <w:r w:rsidR="00C45A5C" w:rsidRPr="00F106B5">
        <w:rPr>
          <w:rFonts w:asciiTheme="minorHAnsi" w:hAnsiTheme="minorHAnsi" w:cstheme="minorHAnsi"/>
          <w:szCs w:val="24"/>
        </w:rPr>
        <w:t>–</w:t>
      </w:r>
      <w:r w:rsidR="00C45A5C" w:rsidRPr="00F106B5">
        <w:rPr>
          <w:rFonts w:asciiTheme="minorHAnsi" w:hAnsiTheme="minorHAnsi" w:cstheme="minorHAnsi"/>
          <w:b/>
          <w:bCs/>
          <w:szCs w:val="24"/>
        </w:rPr>
        <w:t xml:space="preserve"> Interview</w:t>
      </w:r>
      <w:r w:rsidR="00C45A5C" w:rsidRPr="00F106B5">
        <w:rPr>
          <w:rFonts w:asciiTheme="minorHAnsi" w:hAnsiTheme="minorHAnsi" w:cstheme="minorHAnsi"/>
          <w:szCs w:val="24"/>
        </w:rPr>
        <w:t xml:space="preserve"> - </w:t>
      </w:r>
      <w:r w:rsidR="009176EB" w:rsidRPr="00F106B5">
        <w:rPr>
          <w:rFonts w:asciiTheme="minorHAnsi" w:hAnsiTheme="minorHAnsi" w:cstheme="minorHAnsi"/>
          <w:szCs w:val="24"/>
        </w:rPr>
        <w:t xml:space="preserve">The interview will be done by the remaining </w:t>
      </w:r>
      <w:r w:rsidR="006F2393" w:rsidRPr="00F106B5">
        <w:rPr>
          <w:rFonts w:asciiTheme="minorHAnsi" w:hAnsiTheme="minorHAnsi" w:cstheme="minorHAnsi"/>
          <w:szCs w:val="24"/>
        </w:rPr>
        <w:t>members</w:t>
      </w:r>
      <w:r w:rsidR="009176EB" w:rsidRPr="00F106B5">
        <w:rPr>
          <w:rFonts w:asciiTheme="minorHAnsi" w:hAnsiTheme="minorHAnsi" w:cstheme="minorHAnsi"/>
          <w:szCs w:val="24"/>
        </w:rPr>
        <w:t xml:space="preserve"> of the </w:t>
      </w:r>
      <w:r w:rsidR="006F2393" w:rsidRPr="00F106B5">
        <w:rPr>
          <w:rFonts w:asciiTheme="minorHAnsi" w:hAnsiTheme="minorHAnsi" w:cstheme="minorHAnsi"/>
          <w:szCs w:val="24"/>
        </w:rPr>
        <w:t>Nominations</w:t>
      </w:r>
      <w:r w:rsidR="009176EB" w:rsidRPr="00F106B5">
        <w:rPr>
          <w:rFonts w:asciiTheme="minorHAnsi" w:hAnsiTheme="minorHAnsi" w:cstheme="minorHAnsi"/>
          <w:szCs w:val="24"/>
        </w:rPr>
        <w:t xml:space="preserve"> </w:t>
      </w:r>
      <w:r w:rsidR="006F2393" w:rsidRPr="00F106B5">
        <w:rPr>
          <w:rFonts w:asciiTheme="minorHAnsi" w:hAnsiTheme="minorHAnsi" w:cstheme="minorHAnsi"/>
          <w:szCs w:val="24"/>
        </w:rPr>
        <w:t>C</w:t>
      </w:r>
      <w:r w:rsidR="009176EB" w:rsidRPr="00F106B5">
        <w:rPr>
          <w:rFonts w:asciiTheme="minorHAnsi" w:hAnsiTheme="minorHAnsi" w:cstheme="minorHAnsi"/>
          <w:szCs w:val="24"/>
        </w:rPr>
        <w:t xml:space="preserve">ommittee </w:t>
      </w:r>
      <w:r w:rsidR="006F2393" w:rsidRPr="00F106B5">
        <w:rPr>
          <w:rFonts w:asciiTheme="minorHAnsi" w:hAnsiTheme="minorHAnsi" w:cstheme="minorHAnsi"/>
          <w:szCs w:val="24"/>
        </w:rPr>
        <w:t>(</w:t>
      </w:r>
      <w:r w:rsidR="009176EB" w:rsidRPr="00F106B5">
        <w:rPr>
          <w:rFonts w:asciiTheme="minorHAnsi" w:hAnsiTheme="minorHAnsi" w:cstheme="minorHAnsi"/>
          <w:szCs w:val="24"/>
        </w:rPr>
        <w:t>minimum of 3 Trustees</w:t>
      </w:r>
      <w:r w:rsidR="006F2393" w:rsidRPr="00F106B5">
        <w:rPr>
          <w:rFonts w:asciiTheme="minorHAnsi" w:hAnsiTheme="minorHAnsi" w:cstheme="minorHAnsi"/>
          <w:szCs w:val="24"/>
        </w:rPr>
        <w:t>)</w:t>
      </w:r>
      <w:r w:rsidR="009176EB" w:rsidRPr="00F106B5">
        <w:rPr>
          <w:rFonts w:asciiTheme="minorHAnsi" w:hAnsiTheme="minorHAnsi" w:cstheme="minorHAnsi"/>
          <w:szCs w:val="24"/>
        </w:rPr>
        <w:t xml:space="preserve">. A standard set of questions will be used (see </w:t>
      </w:r>
      <w:r w:rsidR="009176EB" w:rsidRPr="00F106B5">
        <w:rPr>
          <w:rFonts w:asciiTheme="minorHAnsi" w:hAnsiTheme="minorHAnsi" w:cstheme="minorHAnsi"/>
          <w:b/>
          <w:bCs/>
          <w:szCs w:val="24"/>
        </w:rPr>
        <w:t>Trustee Interview Questions</w:t>
      </w:r>
      <w:r w:rsidR="006F2393" w:rsidRPr="00F106B5">
        <w:rPr>
          <w:rFonts w:asciiTheme="minorHAnsi" w:hAnsiTheme="minorHAnsi" w:cstheme="minorHAnsi"/>
          <w:b/>
          <w:bCs/>
          <w:szCs w:val="24"/>
        </w:rPr>
        <w:t xml:space="preserve"> and Scoring</w:t>
      </w:r>
      <w:r w:rsidR="009176EB" w:rsidRPr="00F106B5">
        <w:rPr>
          <w:rFonts w:asciiTheme="minorHAnsi" w:hAnsiTheme="minorHAnsi" w:cstheme="minorHAnsi"/>
          <w:szCs w:val="24"/>
        </w:rPr>
        <w:t>)</w:t>
      </w:r>
      <w:r w:rsidR="00FD268C" w:rsidRPr="00F106B5">
        <w:rPr>
          <w:rFonts w:asciiTheme="minorHAnsi" w:hAnsiTheme="minorHAnsi" w:cstheme="minorHAnsi"/>
          <w:szCs w:val="24"/>
        </w:rPr>
        <w:t xml:space="preserve">. Responses are noted and </w:t>
      </w:r>
      <w:r w:rsidR="00A550B7" w:rsidRPr="00F106B5">
        <w:rPr>
          <w:rFonts w:asciiTheme="minorHAnsi" w:hAnsiTheme="minorHAnsi" w:cstheme="minorHAnsi"/>
          <w:szCs w:val="24"/>
        </w:rPr>
        <w:t>scored as</w:t>
      </w:r>
      <w:r w:rsidR="00FD268C" w:rsidRPr="00F106B5">
        <w:rPr>
          <w:rFonts w:asciiTheme="minorHAnsi" w:hAnsiTheme="minorHAnsi" w:cstheme="minorHAnsi"/>
          <w:szCs w:val="24"/>
        </w:rPr>
        <w:t xml:space="preserve"> 0 to 3 (0 = n</w:t>
      </w:r>
      <w:r w:rsidR="00A550B7" w:rsidRPr="00F106B5">
        <w:rPr>
          <w:rFonts w:asciiTheme="minorHAnsi" w:hAnsiTheme="minorHAnsi" w:cstheme="minorHAnsi"/>
          <w:szCs w:val="24"/>
        </w:rPr>
        <w:t>o</w:t>
      </w:r>
      <w:r w:rsidR="00FD268C" w:rsidRPr="00F106B5">
        <w:rPr>
          <w:rFonts w:asciiTheme="minorHAnsi" w:hAnsiTheme="minorHAnsi" w:cstheme="minorHAnsi"/>
          <w:szCs w:val="24"/>
        </w:rPr>
        <w:t>t me</w:t>
      </w:r>
      <w:r w:rsidR="004415D2" w:rsidRPr="00F106B5">
        <w:rPr>
          <w:rFonts w:asciiTheme="minorHAnsi" w:hAnsiTheme="minorHAnsi" w:cstheme="minorHAnsi"/>
          <w:szCs w:val="24"/>
        </w:rPr>
        <w:t>t cri</w:t>
      </w:r>
      <w:r w:rsidR="00A550B7" w:rsidRPr="00F106B5">
        <w:rPr>
          <w:rFonts w:asciiTheme="minorHAnsi" w:hAnsiTheme="minorHAnsi" w:cstheme="minorHAnsi"/>
          <w:szCs w:val="24"/>
        </w:rPr>
        <w:t>teria and 3 = scored highest and appointable). Notes and information on the interview will be held securely for no more than 12months.</w:t>
      </w:r>
    </w:p>
    <w:p w14:paraId="21F27415" w14:textId="1CF953DE" w:rsidR="00CC04D5" w:rsidRPr="00F106B5" w:rsidRDefault="00CC04D5" w:rsidP="00CC04D5">
      <w:pPr>
        <w:spacing w:line="276" w:lineRule="auto"/>
        <w:ind w:left="720" w:hanging="720"/>
        <w:jc w:val="both"/>
        <w:rPr>
          <w:rFonts w:asciiTheme="minorHAnsi" w:hAnsiTheme="minorHAnsi" w:cstheme="minorHAnsi"/>
          <w:szCs w:val="24"/>
        </w:rPr>
      </w:pPr>
      <w:r w:rsidRPr="00F106B5">
        <w:rPr>
          <w:rFonts w:asciiTheme="minorHAnsi" w:hAnsiTheme="minorHAnsi" w:cstheme="minorHAnsi"/>
          <w:szCs w:val="24"/>
        </w:rPr>
        <w:t xml:space="preserve">3.1.5 </w:t>
      </w:r>
      <w:r w:rsidRPr="00F106B5">
        <w:rPr>
          <w:rFonts w:asciiTheme="minorHAnsi" w:hAnsiTheme="minorHAnsi" w:cstheme="minorHAnsi"/>
          <w:szCs w:val="24"/>
        </w:rPr>
        <w:tab/>
      </w:r>
      <w:r w:rsidRPr="00F106B5">
        <w:rPr>
          <w:rFonts w:asciiTheme="minorHAnsi" w:hAnsiTheme="minorHAnsi" w:cstheme="minorHAnsi"/>
          <w:b/>
          <w:bCs/>
          <w:szCs w:val="24"/>
        </w:rPr>
        <w:t>Stage 4 – Appointment</w:t>
      </w:r>
      <w:r w:rsidRPr="00F106B5">
        <w:rPr>
          <w:rFonts w:asciiTheme="minorHAnsi" w:hAnsiTheme="minorHAnsi" w:cstheme="minorHAnsi"/>
          <w:szCs w:val="24"/>
        </w:rPr>
        <w:t xml:space="preserve"> – following interview successful and unsuccessful candidate will be notified</w:t>
      </w:r>
      <w:r w:rsidR="00D106A2" w:rsidRPr="00F106B5">
        <w:rPr>
          <w:rFonts w:asciiTheme="minorHAnsi" w:hAnsiTheme="minorHAnsi" w:cstheme="minorHAnsi"/>
          <w:szCs w:val="24"/>
        </w:rPr>
        <w:t xml:space="preserve"> </w:t>
      </w:r>
      <w:r w:rsidR="00753650" w:rsidRPr="00F106B5">
        <w:rPr>
          <w:rFonts w:asciiTheme="minorHAnsi" w:hAnsiTheme="minorHAnsi" w:cstheme="minorHAnsi"/>
          <w:szCs w:val="24"/>
        </w:rPr>
        <w:t xml:space="preserve">by letter/email </w:t>
      </w:r>
      <w:r w:rsidR="00D106A2" w:rsidRPr="00F106B5">
        <w:rPr>
          <w:rFonts w:asciiTheme="minorHAnsi" w:hAnsiTheme="minorHAnsi" w:cstheme="minorHAnsi"/>
          <w:szCs w:val="24"/>
        </w:rPr>
        <w:t>by the Chair of the Nominations Committee</w:t>
      </w:r>
      <w:r w:rsidR="00A41504" w:rsidRPr="00F106B5">
        <w:rPr>
          <w:rFonts w:asciiTheme="minorHAnsi" w:hAnsiTheme="minorHAnsi" w:cstheme="minorHAnsi"/>
          <w:szCs w:val="24"/>
        </w:rPr>
        <w:t>. The Chair will also inform the CEO and Director of Finance to continue to the next stage.</w:t>
      </w:r>
    </w:p>
    <w:p w14:paraId="6F693AC9" w14:textId="56785E2C" w:rsidR="00A41504" w:rsidRPr="00F106B5" w:rsidRDefault="00A41504" w:rsidP="00CC04D5">
      <w:pPr>
        <w:spacing w:line="276" w:lineRule="auto"/>
        <w:ind w:left="720" w:hanging="720"/>
        <w:jc w:val="both"/>
        <w:rPr>
          <w:rFonts w:asciiTheme="minorHAnsi" w:hAnsiTheme="minorHAnsi" w:cstheme="minorHAnsi"/>
          <w:szCs w:val="24"/>
        </w:rPr>
      </w:pPr>
      <w:r w:rsidRPr="00F106B5">
        <w:rPr>
          <w:rFonts w:asciiTheme="minorHAnsi" w:hAnsiTheme="minorHAnsi" w:cstheme="minorHAnsi"/>
          <w:szCs w:val="24"/>
        </w:rPr>
        <w:t>3.1.6</w:t>
      </w:r>
      <w:r w:rsidRPr="00F106B5">
        <w:rPr>
          <w:rFonts w:asciiTheme="minorHAnsi" w:hAnsiTheme="minorHAnsi" w:cstheme="minorHAnsi"/>
          <w:szCs w:val="24"/>
        </w:rPr>
        <w:tab/>
      </w:r>
      <w:r w:rsidRPr="00F106B5">
        <w:rPr>
          <w:rFonts w:asciiTheme="minorHAnsi" w:hAnsiTheme="minorHAnsi" w:cstheme="minorHAnsi"/>
          <w:b/>
          <w:bCs/>
          <w:szCs w:val="24"/>
        </w:rPr>
        <w:t xml:space="preserve">Stage </w:t>
      </w:r>
      <w:r w:rsidR="00C67149" w:rsidRPr="00F106B5">
        <w:rPr>
          <w:rFonts w:asciiTheme="minorHAnsi" w:hAnsiTheme="minorHAnsi" w:cstheme="minorHAnsi"/>
          <w:b/>
          <w:bCs/>
          <w:szCs w:val="24"/>
        </w:rPr>
        <w:t>5</w:t>
      </w:r>
      <w:r w:rsidRPr="00F106B5">
        <w:rPr>
          <w:rFonts w:asciiTheme="minorHAnsi" w:hAnsiTheme="minorHAnsi" w:cstheme="minorHAnsi"/>
          <w:b/>
          <w:bCs/>
          <w:szCs w:val="24"/>
        </w:rPr>
        <w:t xml:space="preserve"> – Checks, </w:t>
      </w:r>
      <w:r w:rsidR="00C67149" w:rsidRPr="00F106B5">
        <w:rPr>
          <w:rFonts w:asciiTheme="minorHAnsi" w:hAnsiTheme="minorHAnsi" w:cstheme="minorHAnsi"/>
          <w:b/>
          <w:bCs/>
          <w:szCs w:val="24"/>
        </w:rPr>
        <w:t>data,</w:t>
      </w:r>
      <w:r w:rsidRPr="00F106B5">
        <w:rPr>
          <w:rFonts w:asciiTheme="minorHAnsi" w:hAnsiTheme="minorHAnsi" w:cstheme="minorHAnsi"/>
          <w:b/>
          <w:bCs/>
          <w:szCs w:val="24"/>
        </w:rPr>
        <w:t xml:space="preserve"> and references</w:t>
      </w:r>
      <w:r w:rsidRPr="00F106B5">
        <w:rPr>
          <w:rFonts w:asciiTheme="minorHAnsi" w:hAnsiTheme="minorHAnsi" w:cstheme="minorHAnsi"/>
          <w:szCs w:val="24"/>
        </w:rPr>
        <w:t xml:space="preserve"> </w:t>
      </w:r>
      <w:r w:rsidR="008769FD" w:rsidRPr="00F106B5">
        <w:rPr>
          <w:rFonts w:asciiTheme="minorHAnsi" w:hAnsiTheme="minorHAnsi" w:cstheme="minorHAnsi"/>
          <w:szCs w:val="24"/>
        </w:rPr>
        <w:t>–</w:t>
      </w:r>
      <w:r w:rsidRPr="00F106B5">
        <w:rPr>
          <w:rFonts w:asciiTheme="minorHAnsi" w:hAnsiTheme="minorHAnsi" w:cstheme="minorHAnsi"/>
          <w:szCs w:val="24"/>
        </w:rPr>
        <w:t xml:space="preserve"> </w:t>
      </w:r>
      <w:r w:rsidR="008769FD" w:rsidRPr="00F106B5">
        <w:rPr>
          <w:rFonts w:asciiTheme="minorHAnsi" w:hAnsiTheme="minorHAnsi" w:cstheme="minorHAnsi"/>
          <w:szCs w:val="24"/>
        </w:rPr>
        <w:t xml:space="preserve">The CEO will oversee the collection of references (minimum of 2), collection of </w:t>
      </w:r>
      <w:r w:rsidR="003375BA" w:rsidRPr="00F106B5">
        <w:rPr>
          <w:rFonts w:asciiTheme="minorHAnsi" w:hAnsiTheme="minorHAnsi" w:cstheme="minorHAnsi"/>
          <w:szCs w:val="24"/>
        </w:rPr>
        <w:t xml:space="preserve">EDI information, conflict/declaration of </w:t>
      </w:r>
      <w:r w:rsidR="00C93BB6" w:rsidRPr="00F106B5">
        <w:rPr>
          <w:rFonts w:asciiTheme="minorHAnsi" w:hAnsiTheme="minorHAnsi" w:cstheme="minorHAnsi"/>
          <w:szCs w:val="24"/>
        </w:rPr>
        <w:t>interest and</w:t>
      </w:r>
      <w:r w:rsidR="003375BA" w:rsidRPr="00F106B5">
        <w:rPr>
          <w:rFonts w:asciiTheme="minorHAnsi" w:hAnsiTheme="minorHAnsi" w:cstheme="minorHAnsi"/>
          <w:szCs w:val="24"/>
        </w:rPr>
        <w:t xml:space="preserve"> confidential data (see </w:t>
      </w:r>
      <w:r w:rsidR="003375BA" w:rsidRPr="00F106B5">
        <w:rPr>
          <w:rFonts w:asciiTheme="minorHAnsi" w:hAnsiTheme="minorHAnsi" w:cstheme="minorHAnsi"/>
          <w:b/>
          <w:bCs/>
          <w:szCs w:val="24"/>
        </w:rPr>
        <w:t>Trustee Personal Data Form</w:t>
      </w:r>
      <w:r w:rsidR="003375BA" w:rsidRPr="00F106B5">
        <w:rPr>
          <w:rFonts w:asciiTheme="minorHAnsi" w:hAnsiTheme="minorHAnsi" w:cstheme="minorHAnsi"/>
          <w:szCs w:val="24"/>
        </w:rPr>
        <w:t>)</w:t>
      </w:r>
      <w:r w:rsidR="008748D7">
        <w:rPr>
          <w:rFonts w:asciiTheme="minorHAnsi" w:hAnsiTheme="minorHAnsi" w:cstheme="minorHAnsi"/>
          <w:szCs w:val="24"/>
        </w:rPr>
        <w:t xml:space="preserve">. New Trustee will also be asked to sign the </w:t>
      </w:r>
      <w:r w:rsidR="008748D7" w:rsidRPr="008748D7">
        <w:rPr>
          <w:rFonts w:asciiTheme="minorHAnsi" w:hAnsiTheme="minorHAnsi" w:cstheme="minorHAnsi"/>
          <w:b/>
          <w:bCs/>
          <w:szCs w:val="24"/>
        </w:rPr>
        <w:t>Trustee Code of conduct</w:t>
      </w:r>
      <w:r w:rsidR="008748D7">
        <w:rPr>
          <w:rFonts w:asciiTheme="minorHAnsi" w:hAnsiTheme="minorHAnsi" w:cstheme="minorHAnsi"/>
          <w:b/>
          <w:bCs/>
          <w:szCs w:val="24"/>
        </w:rPr>
        <w:t>.</w:t>
      </w:r>
    </w:p>
    <w:p w14:paraId="04A4DFDF" w14:textId="4E056D87" w:rsidR="00C93BB6" w:rsidRPr="00F106B5" w:rsidRDefault="00C93BB6" w:rsidP="00CC04D5">
      <w:pPr>
        <w:spacing w:line="276" w:lineRule="auto"/>
        <w:ind w:left="720" w:hanging="720"/>
        <w:jc w:val="both"/>
        <w:rPr>
          <w:rFonts w:asciiTheme="minorHAnsi" w:hAnsiTheme="minorHAnsi" w:cstheme="minorHAnsi"/>
          <w:szCs w:val="24"/>
        </w:rPr>
      </w:pPr>
      <w:r w:rsidRPr="00F106B5">
        <w:rPr>
          <w:rFonts w:asciiTheme="minorHAnsi" w:hAnsiTheme="minorHAnsi" w:cstheme="minorHAnsi"/>
          <w:szCs w:val="24"/>
        </w:rPr>
        <w:t>3.1.7</w:t>
      </w:r>
      <w:r w:rsidRPr="00F106B5">
        <w:rPr>
          <w:rFonts w:asciiTheme="minorHAnsi" w:hAnsiTheme="minorHAnsi" w:cstheme="minorHAnsi"/>
          <w:szCs w:val="24"/>
        </w:rPr>
        <w:tab/>
      </w:r>
      <w:r w:rsidRPr="00F106B5">
        <w:rPr>
          <w:rFonts w:asciiTheme="minorHAnsi" w:hAnsiTheme="minorHAnsi" w:cstheme="minorHAnsi"/>
          <w:b/>
          <w:bCs/>
          <w:szCs w:val="24"/>
        </w:rPr>
        <w:t xml:space="preserve">Stage </w:t>
      </w:r>
      <w:r w:rsidR="00C67149" w:rsidRPr="00F106B5">
        <w:rPr>
          <w:rFonts w:asciiTheme="minorHAnsi" w:hAnsiTheme="minorHAnsi" w:cstheme="minorHAnsi"/>
          <w:b/>
          <w:bCs/>
          <w:szCs w:val="24"/>
        </w:rPr>
        <w:t>6</w:t>
      </w:r>
      <w:r w:rsidRPr="00F106B5">
        <w:rPr>
          <w:rFonts w:asciiTheme="minorHAnsi" w:hAnsiTheme="minorHAnsi" w:cstheme="minorHAnsi"/>
          <w:b/>
          <w:bCs/>
          <w:szCs w:val="24"/>
        </w:rPr>
        <w:t xml:space="preserve"> – Charity </w:t>
      </w:r>
      <w:r w:rsidR="00B830B9" w:rsidRPr="00F106B5">
        <w:rPr>
          <w:rFonts w:asciiTheme="minorHAnsi" w:hAnsiTheme="minorHAnsi" w:cstheme="minorHAnsi"/>
          <w:b/>
          <w:bCs/>
          <w:szCs w:val="24"/>
        </w:rPr>
        <w:t>Commission</w:t>
      </w:r>
      <w:r w:rsidRPr="00F106B5">
        <w:rPr>
          <w:rFonts w:asciiTheme="minorHAnsi" w:hAnsiTheme="minorHAnsi" w:cstheme="minorHAnsi"/>
          <w:b/>
          <w:bCs/>
          <w:szCs w:val="24"/>
        </w:rPr>
        <w:t xml:space="preserve"> and Companies </w:t>
      </w:r>
      <w:r w:rsidR="00B830B9" w:rsidRPr="00F106B5">
        <w:rPr>
          <w:rFonts w:asciiTheme="minorHAnsi" w:hAnsiTheme="minorHAnsi" w:cstheme="minorHAnsi"/>
          <w:b/>
          <w:bCs/>
          <w:szCs w:val="24"/>
        </w:rPr>
        <w:t>House</w:t>
      </w:r>
      <w:r w:rsidRPr="00F106B5">
        <w:rPr>
          <w:rFonts w:asciiTheme="minorHAnsi" w:hAnsiTheme="minorHAnsi" w:cstheme="minorHAnsi"/>
          <w:szCs w:val="24"/>
        </w:rPr>
        <w:t xml:space="preserve"> – once satisfactory </w:t>
      </w:r>
      <w:r w:rsidR="00B830B9" w:rsidRPr="00F106B5">
        <w:rPr>
          <w:rFonts w:asciiTheme="minorHAnsi" w:hAnsiTheme="minorHAnsi" w:cstheme="minorHAnsi"/>
          <w:szCs w:val="24"/>
        </w:rPr>
        <w:t>declarations of interest and references have been received the Director/Head of Finance will update detail with Charities Commission and Companies House.</w:t>
      </w:r>
    </w:p>
    <w:p w14:paraId="1D87ADDA" w14:textId="61FDC6BD" w:rsidR="00C67149" w:rsidRPr="00F106B5" w:rsidRDefault="00C67149" w:rsidP="00CC04D5">
      <w:pPr>
        <w:spacing w:line="276" w:lineRule="auto"/>
        <w:ind w:left="720" w:hanging="720"/>
        <w:jc w:val="both"/>
        <w:rPr>
          <w:rFonts w:asciiTheme="minorHAnsi" w:hAnsiTheme="minorHAnsi" w:cstheme="minorHAnsi"/>
          <w:szCs w:val="24"/>
        </w:rPr>
      </w:pPr>
      <w:r w:rsidRPr="00F106B5">
        <w:rPr>
          <w:rFonts w:asciiTheme="minorHAnsi" w:hAnsiTheme="minorHAnsi" w:cstheme="minorHAnsi"/>
          <w:szCs w:val="24"/>
        </w:rPr>
        <w:t>3.1.8</w:t>
      </w:r>
      <w:r w:rsidRPr="00F106B5">
        <w:rPr>
          <w:rFonts w:asciiTheme="minorHAnsi" w:hAnsiTheme="minorHAnsi" w:cstheme="minorHAnsi"/>
          <w:szCs w:val="24"/>
        </w:rPr>
        <w:tab/>
      </w:r>
      <w:r w:rsidRPr="00F106B5">
        <w:rPr>
          <w:rFonts w:asciiTheme="minorHAnsi" w:hAnsiTheme="minorHAnsi" w:cstheme="minorHAnsi"/>
          <w:b/>
          <w:bCs/>
          <w:szCs w:val="24"/>
        </w:rPr>
        <w:t>Stage 7 – Induction</w:t>
      </w:r>
      <w:r w:rsidRPr="00F106B5">
        <w:rPr>
          <w:rFonts w:asciiTheme="minorHAnsi" w:hAnsiTheme="minorHAnsi" w:cstheme="minorHAnsi"/>
          <w:szCs w:val="24"/>
        </w:rPr>
        <w:t xml:space="preserve"> – once appointed new Trustee will be invited to an Induction workshop by the CEOI and a Grant panel training session by the Head of Impact &amp; Programmes.</w:t>
      </w:r>
      <w:r w:rsidR="00753650" w:rsidRPr="00F106B5">
        <w:rPr>
          <w:rFonts w:asciiTheme="minorHAnsi" w:hAnsiTheme="minorHAnsi" w:cstheme="minorHAnsi"/>
          <w:szCs w:val="24"/>
        </w:rPr>
        <w:t xml:space="preserve"> New Trustee will also receive an induction pack of information </w:t>
      </w:r>
      <w:r w:rsidR="00DC1456" w:rsidRPr="00F106B5">
        <w:rPr>
          <w:rFonts w:asciiTheme="minorHAnsi" w:hAnsiTheme="minorHAnsi" w:cstheme="minorHAnsi"/>
          <w:szCs w:val="24"/>
        </w:rPr>
        <w:t>containing</w:t>
      </w:r>
      <w:r w:rsidR="00753650" w:rsidRPr="00F106B5">
        <w:rPr>
          <w:rFonts w:asciiTheme="minorHAnsi" w:hAnsiTheme="minorHAnsi" w:cstheme="minorHAnsi"/>
          <w:szCs w:val="24"/>
        </w:rPr>
        <w:t xml:space="preserve"> list of Policies; copy of constitution; </w:t>
      </w:r>
      <w:r w:rsidR="007F73AE" w:rsidRPr="00F106B5">
        <w:rPr>
          <w:rFonts w:asciiTheme="minorHAnsi" w:hAnsiTheme="minorHAnsi" w:cstheme="minorHAnsi"/>
          <w:szCs w:val="24"/>
        </w:rPr>
        <w:t>set of past years Board minutes</w:t>
      </w:r>
      <w:r w:rsidR="00DC1456" w:rsidRPr="00F106B5">
        <w:rPr>
          <w:rFonts w:asciiTheme="minorHAnsi" w:hAnsiTheme="minorHAnsi" w:cstheme="minorHAnsi"/>
          <w:szCs w:val="24"/>
        </w:rPr>
        <w:t xml:space="preserve"> and date of future meetings</w:t>
      </w:r>
      <w:r w:rsidR="007F73AE" w:rsidRPr="00F106B5">
        <w:rPr>
          <w:rFonts w:asciiTheme="minorHAnsi" w:hAnsiTheme="minorHAnsi" w:cstheme="minorHAnsi"/>
          <w:szCs w:val="24"/>
        </w:rPr>
        <w:t xml:space="preserve">. In </w:t>
      </w:r>
      <w:r w:rsidR="00DC1456" w:rsidRPr="00F106B5">
        <w:rPr>
          <w:rFonts w:asciiTheme="minorHAnsi" w:hAnsiTheme="minorHAnsi" w:cstheme="minorHAnsi"/>
          <w:szCs w:val="24"/>
        </w:rPr>
        <w:t>addition,</w:t>
      </w:r>
      <w:r w:rsidR="007F73AE" w:rsidRPr="00F106B5">
        <w:rPr>
          <w:rFonts w:asciiTheme="minorHAnsi" w:hAnsiTheme="minorHAnsi" w:cstheme="minorHAnsi"/>
          <w:szCs w:val="24"/>
        </w:rPr>
        <w:t xml:space="preserve"> they will be set up with </w:t>
      </w:r>
      <w:r w:rsidR="00DC1456" w:rsidRPr="00F106B5">
        <w:rPr>
          <w:rFonts w:asciiTheme="minorHAnsi" w:hAnsiTheme="minorHAnsi" w:cstheme="minorHAnsi"/>
          <w:szCs w:val="24"/>
        </w:rPr>
        <w:t>access</w:t>
      </w:r>
      <w:r w:rsidR="007F73AE" w:rsidRPr="00F106B5">
        <w:rPr>
          <w:rFonts w:asciiTheme="minorHAnsi" w:hAnsiTheme="minorHAnsi" w:cstheme="minorHAnsi"/>
          <w:szCs w:val="24"/>
        </w:rPr>
        <w:t xml:space="preserve"> to shared folders and </w:t>
      </w:r>
      <w:r w:rsidR="00DC1456" w:rsidRPr="00F106B5">
        <w:rPr>
          <w:rFonts w:asciiTheme="minorHAnsi" w:hAnsiTheme="minorHAnsi" w:cstheme="minorHAnsi"/>
          <w:szCs w:val="24"/>
        </w:rPr>
        <w:t>a BLCF email and Slack access.</w:t>
      </w:r>
    </w:p>
    <w:p w14:paraId="0CBCD85B" w14:textId="35B5F0C1" w:rsidR="001D47A5" w:rsidRPr="00F106B5" w:rsidRDefault="001D47A5" w:rsidP="00CC04D5">
      <w:pPr>
        <w:spacing w:line="276" w:lineRule="auto"/>
        <w:ind w:left="720" w:hanging="720"/>
        <w:jc w:val="both"/>
        <w:rPr>
          <w:rFonts w:asciiTheme="minorHAnsi" w:hAnsiTheme="minorHAnsi" w:cstheme="minorHAnsi"/>
          <w:szCs w:val="24"/>
        </w:rPr>
      </w:pPr>
      <w:r w:rsidRPr="00F106B5">
        <w:rPr>
          <w:rFonts w:asciiTheme="minorHAnsi" w:hAnsiTheme="minorHAnsi" w:cstheme="minorHAnsi"/>
          <w:szCs w:val="24"/>
        </w:rPr>
        <w:t>3.1.9</w:t>
      </w:r>
      <w:r w:rsidRPr="00F106B5">
        <w:rPr>
          <w:rFonts w:asciiTheme="minorHAnsi" w:hAnsiTheme="minorHAnsi" w:cstheme="minorHAnsi"/>
          <w:szCs w:val="24"/>
        </w:rPr>
        <w:tab/>
      </w:r>
      <w:r w:rsidRPr="00F106B5">
        <w:rPr>
          <w:rFonts w:asciiTheme="minorHAnsi" w:hAnsiTheme="minorHAnsi" w:cstheme="minorHAnsi"/>
          <w:b/>
          <w:bCs/>
          <w:szCs w:val="24"/>
        </w:rPr>
        <w:t xml:space="preserve">Stage 8 – </w:t>
      </w:r>
      <w:r w:rsidR="003A418C" w:rsidRPr="00F106B5">
        <w:rPr>
          <w:rFonts w:asciiTheme="minorHAnsi" w:hAnsiTheme="minorHAnsi" w:cstheme="minorHAnsi"/>
          <w:b/>
          <w:bCs/>
          <w:szCs w:val="24"/>
        </w:rPr>
        <w:t xml:space="preserve">First </w:t>
      </w:r>
      <w:r w:rsidRPr="00F106B5">
        <w:rPr>
          <w:rFonts w:asciiTheme="minorHAnsi" w:hAnsiTheme="minorHAnsi" w:cstheme="minorHAnsi"/>
          <w:b/>
          <w:bCs/>
          <w:szCs w:val="24"/>
        </w:rPr>
        <w:t xml:space="preserve">Board </w:t>
      </w:r>
      <w:r w:rsidR="003A418C" w:rsidRPr="00F106B5">
        <w:rPr>
          <w:rFonts w:asciiTheme="minorHAnsi" w:hAnsiTheme="minorHAnsi" w:cstheme="minorHAnsi"/>
          <w:b/>
          <w:bCs/>
          <w:szCs w:val="24"/>
        </w:rPr>
        <w:t>M</w:t>
      </w:r>
      <w:r w:rsidRPr="00F106B5">
        <w:rPr>
          <w:rFonts w:asciiTheme="minorHAnsi" w:hAnsiTheme="minorHAnsi" w:cstheme="minorHAnsi"/>
          <w:b/>
          <w:bCs/>
          <w:szCs w:val="24"/>
        </w:rPr>
        <w:t>eeting</w:t>
      </w:r>
      <w:r w:rsidRPr="00F106B5">
        <w:rPr>
          <w:rFonts w:asciiTheme="minorHAnsi" w:hAnsiTheme="minorHAnsi" w:cstheme="minorHAnsi"/>
          <w:szCs w:val="24"/>
        </w:rPr>
        <w:t xml:space="preserve"> – The Chair will discuss with new Trustee which executive </w:t>
      </w:r>
      <w:r w:rsidR="00162B65" w:rsidRPr="00F106B5">
        <w:rPr>
          <w:rFonts w:asciiTheme="minorHAnsi" w:hAnsiTheme="minorHAnsi" w:cstheme="minorHAnsi"/>
          <w:szCs w:val="24"/>
        </w:rPr>
        <w:t>Sub-Committee</w:t>
      </w:r>
      <w:r w:rsidRPr="00F106B5">
        <w:rPr>
          <w:rFonts w:asciiTheme="minorHAnsi" w:hAnsiTheme="minorHAnsi" w:cstheme="minorHAnsi"/>
          <w:szCs w:val="24"/>
        </w:rPr>
        <w:t xml:space="preserve"> they are best placed to join and </w:t>
      </w:r>
      <w:r w:rsidR="003A418C" w:rsidRPr="00F106B5">
        <w:rPr>
          <w:rFonts w:asciiTheme="minorHAnsi" w:hAnsiTheme="minorHAnsi" w:cstheme="minorHAnsi"/>
          <w:szCs w:val="24"/>
        </w:rPr>
        <w:t xml:space="preserve">make arrangements for them to be invited to upcoming </w:t>
      </w:r>
      <w:proofErr w:type="gramStart"/>
      <w:r w:rsidR="003A418C" w:rsidRPr="00F106B5">
        <w:rPr>
          <w:rFonts w:asciiTheme="minorHAnsi" w:hAnsiTheme="minorHAnsi" w:cstheme="minorHAnsi"/>
          <w:szCs w:val="24"/>
        </w:rPr>
        <w:t>meetings</w:t>
      </w:r>
      <w:proofErr w:type="gramEnd"/>
    </w:p>
    <w:p w14:paraId="2292E02C" w14:textId="0A20653A" w:rsidR="00BF0C45" w:rsidRPr="00F106B5" w:rsidRDefault="00BF0C45" w:rsidP="00825EFC">
      <w:pPr>
        <w:spacing w:line="276" w:lineRule="auto"/>
        <w:ind w:left="720" w:hanging="720"/>
        <w:jc w:val="both"/>
        <w:rPr>
          <w:rFonts w:asciiTheme="minorHAnsi" w:hAnsiTheme="minorHAnsi" w:cstheme="minorHAnsi"/>
          <w:szCs w:val="24"/>
        </w:rPr>
      </w:pPr>
      <w:r w:rsidRPr="00F106B5">
        <w:rPr>
          <w:rFonts w:asciiTheme="minorHAnsi" w:hAnsiTheme="minorHAnsi" w:cstheme="minorHAnsi"/>
          <w:szCs w:val="24"/>
        </w:rPr>
        <w:t xml:space="preserve">3.1.10 </w:t>
      </w:r>
      <w:r w:rsidRPr="00F106B5">
        <w:rPr>
          <w:rFonts w:asciiTheme="minorHAnsi" w:hAnsiTheme="minorHAnsi" w:cstheme="minorHAnsi"/>
          <w:szCs w:val="24"/>
        </w:rPr>
        <w:tab/>
      </w:r>
      <w:r w:rsidRPr="00F106B5">
        <w:rPr>
          <w:rFonts w:asciiTheme="minorHAnsi" w:hAnsiTheme="minorHAnsi" w:cstheme="minorHAnsi"/>
          <w:b/>
          <w:bCs/>
          <w:szCs w:val="24"/>
        </w:rPr>
        <w:t>Stage 9 – Annual Review</w:t>
      </w:r>
      <w:r w:rsidRPr="00F106B5">
        <w:rPr>
          <w:rFonts w:asciiTheme="minorHAnsi" w:hAnsiTheme="minorHAnsi" w:cstheme="minorHAnsi"/>
          <w:szCs w:val="24"/>
        </w:rPr>
        <w:t xml:space="preserve"> - All Trustees should have an annual review with the Chair of the     Board of Trustees.  This is a reflection on the year and provides a safe space to discuss opportunities or any relevant matters on an informal basis.</w:t>
      </w:r>
      <w:r w:rsidR="00162B65" w:rsidRPr="00F106B5">
        <w:rPr>
          <w:rFonts w:asciiTheme="minorHAnsi" w:hAnsiTheme="minorHAnsi" w:cstheme="minorHAnsi"/>
          <w:szCs w:val="24"/>
        </w:rPr>
        <w:t xml:space="preserve"> (See </w:t>
      </w:r>
      <w:r w:rsidR="00162B65" w:rsidRPr="00F106B5">
        <w:rPr>
          <w:rFonts w:asciiTheme="minorHAnsi" w:hAnsiTheme="minorHAnsi" w:cstheme="minorHAnsi"/>
          <w:b/>
          <w:bCs/>
          <w:szCs w:val="24"/>
        </w:rPr>
        <w:t>Trustee Self-Assessment Tool</w:t>
      </w:r>
      <w:r w:rsidR="00162B65" w:rsidRPr="00F106B5">
        <w:rPr>
          <w:rFonts w:asciiTheme="minorHAnsi" w:hAnsiTheme="minorHAnsi" w:cstheme="minorHAnsi"/>
          <w:szCs w:val="24"/>
        </w:rPr>
        <w:t>)</w:t>
      </w:r>
    </w:p>
    <w:p w14:paraId="489BBB35" w14:textId="77777777" w:rsidR="00B830B9" w:rsidRPr="00F106B5" w:rsidRDefault="00B830B9" w:rsidP="0021297B">
      <w:pPr>
        <w:spacing w:line="276" w:lineRule="auto"/>
        <w:jc w:val="both"/>
        <w:rPr>
          <w:rFonts w:asciiTheme="minorHAnsi" w:hAnsiTheme="minorHAnsi" w:cstheme="minorHAnsi"/>
          <w:szCs w:val="24"/>
        </w:rPr>
      </w:pPr>
    </w:p>
    <w:p w14:paraId="5FD57B11" w14:textId="6A03E20B" w:rsidR="00A95A03" w:rsidRDefault="0021297B" w:rsidP="00F34582">
      <w:pPr>
        <w:jc w:val="both"/>
        <w:rPr>
          <w:rFonts w:asciiTheme="minorHAnsi" w:hAnsiTheme="minorHAnsi" w:cstheme="minorHAnsi"/>
          <w:b/>
          <w:bCs/>
          <w:sz w:val="28"/>
          <w:szCs w:val="28"/>
        </w:rPr>
      </w:pPr>
      <w:r w:rsidRPr="00F106B5">
        <w:rPr>
          <w:rFonts w:asciiTheme="minorHAnsi" w:hAnsiTheme="minorHAnsi" w:cstheme="minorHAnsi"/>
          <w:b/>
          <w:bCs/>
          <w:szCs w:val="24"/>
        </w:rPr>
        <w:t>4</w:t>
      </w:r>
      <w:r w:rsidR="00303424" w:rsidRPr="00F106B5">
        <w:rPr>
          <w:rFonts w:asciiTheme="minorHAnsi" w:hAnsiTheme="minorHAnsi" w:cstheme="minorHAnsi"/>
          <w:szCs w:val="24"/>
        </w:rPr>
        <w:tab/>
      </w:r>
      <w:r w:rsidR="00A95A03" w:rsidRPr="00F106B5">
        <w:rPr>
          <w:rFonts w:asciiTheme="minorHAnsi" w:hAnsiTheme="minorHAnsi" w:cstheme="minorHAnsi"/>
          <w:b/>
          <w:bCs/>
          <w:sz w:val="28"/>
          <w:szCs w:val="28"/>
        </w:rPr>
        <w:t>Associate Director</w:t>
      </w:r>
      <w:r w:rsidR="00CF363F" w:rsidRPr="00F106B5">
        <w:rPr>
          <w:rFonts w:asciiTheme="minorHAnsi" w:hAnsiTheme="minorHAnsi" w:cstheme="minorHAnsi"/>
          <w:b/>
          <w:bCs/>
          <w:sz w:val="28"/>
          <w:szCs w:val="28"/>
        </w:rPr>
        <w:t xml:space="preserve"> and Advisor to the Board</w:t>
      </w:r>
    </w:p>
    <w:p w14:paraId="1DC8B59E" w14:textId="77777777" w:rsidR="0021297B" w:rsidRPr="00F106B5" w:rsidRDefault="0021297B" w:rsidP="00F34582">
      <w:pPr>
        <w:jc w:val="both"/>
        <w:rPr>
          <w:rFonts w:asciiTheme="minorHAnsi" w:hAnsiTheme="minorHAnsi" w:cstheme="minorHAnsi"/>
          <w:szCs w:val="24"/>
        </w:rPr>
      </w:pPr>
    </w:p>
    <w:p w14:paraId="4DD79970" w14:textId="54FCB5AE" w:rsidR="00A95A03" w:rsidRPr="00F106B5" w:rsidRDefault="0021297B" w:rsidP="00CF363F">
      <w:pPr>
        <w:ind w:left="720" w:hanging="720"/>
        <w:jc w:val="both"/>
        <w:rPr>
          <w:rFonts w:asciiTheme="minorHAnsi" w:hAnsiTheme="minorHAnsi" w:cstheme="minorHAnsi"/>
          <w:szCs w:val="24"/>
        </w:rPr>
      </w:pPr>
      <w:proofErr w:type="gramStart"/>
      <w:r>
        <w:rPr>
          <w:rFonts w:asciiTheme="minorHAnsi" w:hAnsiTheme="minorHAnsi" w:cstheme="minorHAnsi"/>
          <w:szCs w:val="24"/>
        </w:rPr>
        <w:t>4</w:t>
      </w:r>
      <w:r w:rsidR="00A95A03" w:rsidRPr="00F106B5">
        <w:rPr>
          <w:rFonts w:asciiTheme="minorHAnsi" w:hAnsiTheme="minorHAnsi" w:cstheme="minorHAnsi"/>
          <w:szCs w:val="24"/>
        </w:rPr>
        <w:t xml:space="preserve">.1 </w:t>
      </w:r>
      <w:r w:rsidR="00CF363F" w:rsidRPr="00F106B5">
        <w:rPr>
          <w:rFonts w:asciiTheme="minorHAnsi" w:hAnsiTheme="minorHAnsi" w:cstheme="minorHAnsi"/>
          <w:szCs w:val="24"/>
        </w:rPr>
        <w:t xml:space="preserve"> </w:t>
      </w:r>
      <w:r w:rsidR="00CF363F" w:rsidRPr="00F106B5">
        <w:rPr>
          <w:rFonts w:asciiTheme="minorHAnsi" w:hAnsiTheme="minorHAnsi" w:cstheme="minorHAnsi"/>
          <w:szCs w:val="24"/>
        </w:rPr>
        <w:tab/>
      </w:r>
      <w:proofErr w:type="gramEnd"/>
      <w:r w:rsidR="00A95A03" w:rsidRPr="00F106B5">
        <w:rPr>
          <w:rFonts w:asciiTheme="minorHAnsi" w:hAnsiTheme="minorHAnsi" w:cstheme="minorHAnsi"/>
          <w:szCs w:val="24"/>
        </w:rPr>
        <w:t>In the event a Trustee is not appointed at interview stage the Nominations Committee have the option to appoint them as an Associate Director</w:t>
      </w:r>
      <w:r w:rsidR="00CF363F" w:rsidRPr="00F106B5">
        <w:rPr>
          <w:rFonts w:asciiTheme="minorHAnsi" w:hAnsiTheme="minorHAnsi" w:cstheme="minorHAnsi"/>
          <w:szCs w:val="24"/>
        </w:rPr>
        <w:t xml:space="preserve"> or Advisor to the Board.</w:t>
      </w:r>
    </w:p>
    <w:p w14:paraId="74C3F702" w14:textId="19A21569" w:rsidR="00803002" w:rsidRPr="00F106B5" w:rsidRDefault="0021297B" w:rsidP="00803002">
      <w:pPr>
        <w:ind w:left="720" w:hanging="720"/>
        <w:jc w:val="both"/>
        <w:rPr>
          <w:rFonts w:asciiTheme="minorHAnsi" w:hAnsiTheme="minorHAnsi" w:cstheme="minorHAnsi"/>
          <w:szCs w:val="24"/>
        </w:rPr>
      </w:pPr>
      <w:r>
        <w:rPr>
          <w:rFonts w:asciiTheme="minorHAnsi" w:hAnsiTheme="minorHAnsi" w:cstheme="minorHAnsi"/>
          <w:szCs w:val="24"/>
        </w:rPr>
        <w:t>4</w:t>
      </w:r>
      <w:r w:rsidR="0029169F" w:rsidRPr="00F106B5">
        <w:rPr>
          <w:rFonts w:asciiTheme="minorHAnsi" w:hAnsiTheme="minorHAnsi" w:cstheme="minorHAnsi"/>
          <w:szCs w:val="24"/>
        </w:rPr>
        <w:t xml:space="preserve">.2 </w:t>
      </w:r>
      <w:r w:rsidR="0029169F" w:rsidRPr="00F106B5">
        <w:rPr>
          <w:rFonts w:asciiTheme="minorHAnsi" w:hAnsiTheme="minorHAnsi" w:cstheme="minorHAnsi"/>
          <w:szCs w:val="24"/>
        </w:rPr>
        <w:tab/>
        <w:t xml:space="preserve">Associate Director can attend up to 2 </w:t>
      </w:r>
      <w:r w:rsidR="00803002" w:rsidRPr="00F106B5">
        <w:rPr>
          <w:rFonts w:asciiTheme="minorHAnsi" w:hAnsiTheme="minorHAnsi" w:cstheme="minorHAnsi"/>
          <w:szCs w:val="24"/>
        </w:rPr>
        <w:t>cycles</w:t>
      </w:r>
      <w:r w:rsidR="0029169F" w:rsidRPr="00F106B5">
        <w:rPr>
          <w:rFonts w:asciiTheme="minorHAnsi" w:hAnsiTheme="minorHAnsi" w:cstheme="minorHAnsi"/>
          <w:szCs w:val="24"/>
        </w:rPr>
        <w:t xml:space="preserve"> of Board meeting before the C</w:t>
      </w:r>
      <w:r w:rsidR="00803002" w:rsidRPr="00F106B5">
        <w:rPr>
          <w:rFonts w:asciiTheme="minorHAnsi" w:hAnsiTheme="minorHAnsi" w:cstheme="minorHAnsi"/>
          <w:szCs w:val="24"/>
        </w:rPr>
        <w:t>hair</w:t>
      </w:r>
      <w:r w:rsidR="0029169F" w:rsidRPr="00F106B5">
        <w:rPr>
          <w:rFonts w:asciiTheme="minorHAnsi" w:hAnsiTheme="minorHAnsi" w:cstheme="minorHAnsi"/>
          <w:szCs w:val="24"/>
        </w:rPr>
        <w:t xml:space="preserve"> can </w:t>
      </w:r>
      <w:r w:rsidR="00803002" w:rsidRPr="00F106B5">
        <w:rPr>
          <w:rFonts w:asciiTheme="minorHAnsi" w:hAnsiTheme="minorHAnsi" w:cstheme="minorHAnsi"/>
          <w:szCs w:val="24"/>
        </w:rPr>
        <w:t>decide</w:t>
      </w:r>
      <w:r w:rsidR="0029169F" w:rsidRPr="00F106B5">
        <w:rPr>
          <w:rFonts w:asciiTheme="minorHAnsi" w:hAnsiTheme="minorHAnsi" w:cstheme="minorHAnsi"/>
          <w:szCs w:val="24"/>
        </w:rPr>
        <w:t xml:space="preserve"> to make them a full Director (Trustee) of BLCF</w:t>
      </w:r>
      <w:r w:rsidR="00803002" w:rsidRPr="00F106B5">
        <w:rPr>
          <w:rFonts w:asciiTheme="minorHAnsi" w:hAnsiTheme="minorHAnsi" w:cstheme="minorHAnsi"/>
          <w:szCs w:val="24"/>
        </w:rPr>
        <w:t>.</w:t>
      </w:r>
      <w:r w:rsidR="00B25024" w:rsidRPr="00F106B5">
        <w:rPr>
          <w:rFonts w:asciiTheme="minorHAnsi" w:hAnsiTheme="minorHAnsi" w:cstheme="minorHAnsi"/>
          <w:szCs w:val="24"/>
        </w:rPr>
        <w:t xml:space="preserve"> Appointment of any new Trustee or Associates becoming Trustee must be done at the AGM.</w:t>
      </w:r>
    </w:p>
    <w:p w14:paraId="1855AFA9" w14:textId="052C3DFF" w:rsidR="00803002" w:rsidRPr="00F106B5" w:rsidRDefault="0021297B" w:rsidP="00803002">
      <w:pPr>
        <w:ind w:left="720" w:hanging="720"/>
        <w:jc w:val="both"/>
        <w:rPr>
          <w:rFonts w:asciiTheme="minorHAnsi" w:hAnsiTheme="minorHAnsi" w:cstheme="minorHAnsi"/>
          <w:szCs w:val="24"/>
        </w:rPr>
      </w:pPr>
      <w:r>
        <w:rPr>
          <w:rFonts w:asciiTheme="minorHAnsi" w:hAnsiTheme="minorHAnsi" w:cstheme="minorHAnsi"/>
          <w:szCs w:val="24"/>
        </w:rPr>
        <w:t>4</w:t>
      </w:r>
      <w:r w:rsidR="00803002" w:rsidRPr="00F106B5">
        <w:rPr>
          <w:rFonts w:asciiTheme="minorHAnsi" w:hAnsiTheme="minorHAnsi" w:cstheme="minorHAnsi"/>
          <w:szCs w:val="24"/>
        </w:rPr>
        <w:t xml:space="preserve">.3 </w:t>
      </w:r>
      <w:r w:rsidR="00803002" w:rsidRPr="00F106B5">
        <w:rPr>
          <w:rFonts w:asciiTheme="minorHAnsi" w:hAnsiTheme="minorHAnsi" w:cstheme="minorHAnsi"/>
          <w:szCs w:val="24"/>
        </w:rPr>
        <w:tab/>
      </w:r>
      <w:r w:rsidR="007B382F" w:rsidRPr="00F106B5">
        <w:rPr>
          <w:rFonts w:asciiTheme="minorHAnsi" w:hAnsiTheme="minorHAnsi" w:cstheme="minorHAnsi"/>
          <w:szCs w:val="24"/>
        </w:rPr>
        <w:t xml:space="preserve">The option of Advisor to the board carries not responsibility to BLCF but offers expert and time limited advise to the board. No Trustee liabilities come with the </w:t>
      </w:r>
      <w:proofErr w:type="gramStart"/>
      <w:r w:rsidR="007B382F" w:rsidRPr="00F106B5">
        <w:rPr>
          <w:rFonts w:asciiTheme="minorHAnsi" w:hAnsiTheme="minorHAnsi" w:cstheme="minorHAnsi"/>
          <w:szCs w:val="24"/>
        </w:rPr>
        <w:t>role</w:t>
      </w:r>
      <w:proofErr w:type="gramEnd"/>
      <w:r w:rsidR="007B382F" w:rsidRPr="00F106B5">
        <w:rPr>
          <w:rFonts w:asciiTheme="minorHAnsi" w:hAnsiTheme="minorHAnsi" w:cstheme="minorHAnsi"/>
          <w:szCs w:val="24"/>
        </w:rPr>
        <w:t xml:space="preserve"> but Advisor are expected to comply fully with the Articles of Association, BLCF Policies and decare conflicts/declarations of interest in full</w:t>
      </w:r>
    </w:p>
    <w:p w14:paraId="65F37CE5" w14:textId="2D8A47E3" w:rsidR="00803002" w:rsidRPr="00F106B5" w:rsidRDefault="0021297B" w:rsidP="00803002">
      <w:pPr>
        <w:spacing w:line="276" w:lineRule="auto"/>
        <w:ind w:left="720" w:hanging="720"/>
        <w:jc w:val="both"/>
        <w:rPr>
          <w:rFonts w:asciiTheme="minorHAnsi" w:hAnsiTheme="minorHAnsi" w:cstheme="minorHAnsi"/>
          <w:szCs w:val="24"/>
        </w:rPr>
      </w:pPr>
      <w:r>
        <w:rPr>
          <w:rFonts w:asciiTheme="minorHAnsi" w:hAnsiTheme="minorHAnsi" w:cstheme="minorHAnsi"/>
          <w:szCs w:val="24"/>
        </w:rPr>
        <w:t>4</w:t>
      </w:r>
      <w:r w:rsidR="00803002" w:rsidRPr="00F106B5">
        <w:rPr>
          <w:rFonts w:asciiTheme="minorHAnsi" w:hAnsiTheme="minorHAnsi" w:cstheme="minorHAnsi"/>
          <w:szCs w:val="24"/>
        </w:rPr>
        <w:t xml:space="preserve">.4 </w:t>
      </w:r>
      <w:r w:rsidR="00803002" w:rsidRPr="00F106B5">
        <w:rPr>
          <w:rFonts w:asciiTheme="minorHAnsi" w:hAnsiTheme="minorHAnsi" w:cstheme="minorHAnsi"/>
          <w:szCs w:val="24"/>
        </w:rPr>
        <w:tab/>
        <w:t xml:space="preserve">An Associate Director is a co-opted member of the Board and is not required to be registered as either a Trustee of the Charity, nor a Director of the Company. </w:t>
      </w:r>
    </w:p>
    <w:p w14:paraId="08B50791" w14:textId="3EFEFECE" w:rsidR="00803002" w:rsidRPr="00F106B5" w:rsidRDefault="0021297B" w:rsidP="00F106B5">
      <w:pPr>
        <w:spacing w:line="276" w:lineRule="auto"/>
        <w:ind w:left="720" w:hanging="720"/>
        <w:jc w:val="both"/>
        <w:rPr>
          <w:rFonts w:asciiTheme="minorHAnsi" w:hAnsiTheme="minorHAnsi" w:cstheme="minorHAnsi"/>
          <w:szCs w:val="24"/>
        </w:rPr>
      </w:pPr>
      <w:r>
        <w:rPr>
          <w:rFonts w:asciiTheme="minorHAnsi" w:hAnsiTheme="minorHAnsi" w:cstheme="minorHAnsi"/>
          <w:szCs w:val="24"/>
        </w:rPr>
        <w:t>4</w:t>
      </w:r>
      <w:r w:rsidR="00B25024" w:rsidRPr="00F106B5">
        <w:rPr>
          <w:rFonts w:asciiTheme="minorHAnsi" w:hAnsiTheme="minorHAnsi" w:cstheme="minorHAnsi"/>
          <w:szCs w:val="24"/>
        </w:rPr>
        <w:t xml:space="preserve">.5 </w:t>
      </w:r>
      <w:r w:rsidR="00B25024" w:rsidRPr="00F106B5">
        <w:rPr>
          <w:rFonts w:asciiTheme="minorHAnsi" w:hAnsiTheme="minorHAnsi" w:cstheme="minorHAnsi"/>
          <w:szCs w:val="24"/>
        </w:rPr>
        <w:tab/>
      </w:r>
      <w:r w:rsidR="00803002" w:rsidRPr="00F106B5">
        <w:rPr>
          <w:rFonts w:asciiTheme="minorHAnsi" w:hAnsiTheme="minorHAnsi" w:cstheme="minorHAnsi"/>
          <w:szCs w:val="24"/>
        </w:rPr>
        <w:t>Associate Directors may participate in the general discussions of the Board and in any of the Task and Finish Groups but are not entitled to vote on any subject.  Associate Directors have no legal liability, or responsibility for the running or management of the Charity.</w:t>
      </w:r>
    </w:p>
    <w:p w14:paraId="53AE4A7B" w14:textId="5781F53C" w:rsidR="006D4110" w:rsidRPr="00F106B5" w:rsidRDefault="0021297B" w:rsidP="00F106B5">
      <w:pPr>
        <w:spacing w:line="276" w:lineRule="auto"/>
        <w:ind w:left="720" w:hanging="720"/>
        <w:jc w:val="both"/>
        <w:rPr>
          <w:rFonts w:asciiTheme="minorHAnsi" w:hAnsiTheme="minorHAnsi" w:cstheme="minorHAnsi"/>
          <w:szCs w:val="24"/>
        </w:rPr>
      </w:pPr>
      <w:r>
        <w:rPr>
          <w:rFonts w:asciiTheme="minorHAnsi" w:hAnsiTheme="minorHAnsi" w:cstheme="minorHAnsi"/>
          <w:szCs w:val="24"/>
        </w:rPr>
        <w:t>4.</w:t>
      </w:r>
      <w:r w:rsidR="00B25024" w:rsidRPr="00F106B5">
        <w:rPr>
          <w:rFonts w:asciiTheme="minorHAnsi" w:hAnsiTheme="minorHAnsi" w:cstheme="minorHAnsi"/>
          <w:szCs w:val="24"/>
        </w:rPr>
        <w:t xml:space="preserve">6 </w:t>
      </w:r>
      <w:r w:rsidR="00B25024" w:rsidRPr="00F106B5">
        <w:rPr>
          <w:rFonts w:asciiTheme="minorHAnsi" w:hAnsiTheme="minorHAnsi" w:cstheme="minorHAnsi"/>
          <w:szCs w:val="24"/>
        </w:rPr>
        <w:tab/>
      </w:r>
      <w:r w:rsidR="006D4110" w:rsidRPr="00F106B5">
        <w:rPr>
          <w:rFonts w:asciiTheme="minorHAnsi" w:hAnsiTheme="minorHAnsi" w:cstheme="minorHAnsi"/>
          <w:szCs w:val="24"/>
        </w:rPr>
        <w:t xml:space="preserve">Associate Director/Co-opted members of the Board are volunteers and should not be out of pocket </w:t>
      </w:r>
      <w:r w:rsidR="00B25024" w:rsidRPr="00F106B5">
        <w:rPr>
          <w:rFonts w:asciiTheme="minorHAnsi" w:hAnsiTheme="minorHAnsi" w:cstheme="minorHAnsi"/>
          <w:szCs w:val="24"/>
        </w:rPr>
        <w:t>because of</w:t>
      </w:r>
      <w:r w:rsidR="006D4110" w:rsidRPr="00F106B5">
        <w:rPr>
          <w:rFonts w:asciiTheme="minorHAnsi" w:hAnsiTheme="minorHAnsi" w:cstheme="minorHAnsi"/>
          <w:szCs w:val="24"/>
        </w:rPr>
        <w:t xml:space="preserve"> their service when working on BLCF business.  </w:t>
      </w:r>
    </w:p>
    <w:p w14:paraId="678532C6" w14:textId="6E1EC39F" w:rsidR="00162B65" w:rsidRPr="00F106B5" w:rsidRDefault="0021297B" w:rsidP="00F106B5">
      <w:pPr>
        <w:spacing w:line="276" w:lineRule="auto"/>
        <w:ind w:left="720" w:hanging="720"/>
        <w:jc w:val="both"/>
        <w:rPr>
          <w:rFonts w:asciiTheme="minorHAnsi" w:hAnsiTheme="minorHAnsi" w:cstheme="minorHAnsi"/>
          <w:szCs w:val="24"/>
        </w:rPr>
      </w:pPr>
      <w:r>
        <w:rPr>
          <w:rFonts w:asciiTheme="minorHAnsi" w:hAnsiTheme="minorHAnsi" w:cstheme="minorHAnsi"/>
          <w:szCs w:val="24"/>
        </w:rPr>
        <w:t>4.</w:t>
      </w:r>
      <w:r w:rsidR="006D4110" w:rsidRPr="00F106B5">
        <w:rPr>
          <w:rFonts w:asciiTheme="minorHAnsi" w:hAnsiTheme="minorHAnsi" w:cstheme="minorHAnsi"/>
          <w:szCs w:val="24"/>
        </w:rPr>
        <w:t>7</w:t>
      </w:r>
      <w:r w:rsidR="006D4110" w:rsidRPr="00F106B5">
        <w:rPr>
          <w:rFonts w:asciiTheme="minorHAnsi" w:hAnsiTheme="minorHAnsi" w:cstheme="minorHAnsi"/>
          <w:szCs w:val="24"/>
        </w:rPr>
        <w:tab/>
        <w:t xml:space="preserve">In addition to reimbursing direct expenses incurred, the Foundation is currently exploring </w:t>
      </w:r>
      <w:r w:rsidR="00C643A2" w:rsidRPr="00C643A2">
        <w:rPr>
          <w:rFonts w:asciiTheme="minorHAnsi" w:hAnsiTheme="minorHAnsi" w:cstheme="minorHAnsi"/>
          <w:szCs w:val="24"/>
        </w:rPr>
        <w:t>the reimbursement</w:t>
      </w:r>
      <w:r w:rsidR="006D4110" w:rsidRPr="00F106B5">
        <w:rPr>
          <w:rFonts w:asciiTheme="minorHAnsi" w:hAnsiTheme="minorHAnsi" w:cstheme="minorHAnsi"/>
          <w:szCs w:val="24"/>
        </w:rPr>
        <w:t xml:space="preserve"> for those co-opted for loss of earnings resulting from participation in Foundation business.</w:t>
      </w:r>
    </w:p>
    <w:p w14:paraId="50B8286D" w14:textId="77777777" w:rsidR="00162B65" w:rsidRPr="00F106B5" w:rsidRDefault="00162B65" w:rsidP="00B25024">
      <w:pPr>
        <w:spacing w:line="276" w:lineRule="auto"/>
        <w:jc w:val="both"/>
        <w:rPr>
          <w:rFonts w:asciiTheme="minorHAnsi" w:hAnsiTheme="minorHAnsi" w:cstheme="minorHAnsi"/>
          <w:szCs w:val="24"/>
        </w:rPr>
      </w:pPr>
    </w:p>
    <w:p w14:paraId="455194DB" w14:textId="2D43A20D" w:rsidR="00B91329" w:rsidRPr="00A411B0" w:rsidRDefault="0021297B" w:rsidP="00825EFC">
      <w:pPr>
        <w:keepNext/>
        <w:jc w:val="both"/>
        <w:outlineLvl w:val="0"/>
        <w:rPr>
          <w:rFonts w:asciiTheme="minorHAnsi" w:hAnsiTheme="minorHAnsi" w:cstheme="minorHAnsi"/>
          <w:b/>
          <w:szCs w:val="24"/>
        </w:rPr>
      </w:pPr>
      <w:r>
        <w:rPr>
          <w:rFonts w:asciiTheme="minorHAnsi" w:hAnsiTheme="minorHAnsi" w:cstheme="minorHAnsi"/>
          <w:b/>
          <w:bCs/>
          <w:szCs w:val="24"/>
        </w:rPr>
        <w:t>5</w:t>
      </w:r>
      <w:r w:rsidR="00825EFC" w:rsidRPr="00F106B5">
        <w:rPr>
          <w:rFonts w:asciiTheme="minorHAnsi" w:hAnsiTheme="minorHAnsi" w:cstheme="minorHAnsi"/>
          <w:szCs w:val="24"/>
        </w:rPr>
        <w:tab/>
      </w:r>
      <w:bookmarkEnd w:id="2"/>
      <w:r w:rsidR="00301D36" w:rsidRPr="00F106B5">
        <w:rPr>
          <w:rFonts w:asciiTheme="minorHAnsi" w:hAnsiTheme="minorHAnsi" w:cstheme="minorHAnsi"/>
          <w:b/>
          <w:sz w:val="28"/>
          <w:szCs w:val="28"/>
        </w:rPr>
        <w:t>Transparency and Reporting</w:t>
      </w:r>
    </w:p>
    <w:p w14:paraId="2E2C5A96" w14:textId="680ADD11" w:rsidR="00301D36" w:rsidRPr="00A411B0" w:rsidRDefault="00D96FD9" w:rsidP="00F106B5">
      <w:pPr>
        <w:keepNext/>
        <w:ind w:left="720" w:hanging="720"/>
        <w:jc w:val="both"/>
        <w:outlineLvl w:val="0"/>
        <w:rPr>
          <w:rFonts w:asciiTheme="minorHAnsi" w:hAnsiTheme="minorHAnsi" w:cstheme="minorHAnsi"/>
          <w:b/>
          <w:szCs w:val="24"/>
        </w:rPr>
      </w:pPr>
      <w:proofErr w:type="gramStart"/>
      <w:r>
        <w:rPr>
          <w:rFonts w:asciiTheme="minorHAnsi" w:hAnsiTheme="minorHAnsi" w:cstheme="minorHAnsi"/>
          <w:szCs w:val="24"/>
        </w:rPr>
        <w:t xml:space="preserve">5.1  </w:t>
      </w:r>
      <w:r>
        <w:rPr>
          <w:rFonts w:asciiTheme="minorHAnsi" w:hAnsiTheme="minorHAnsi" w:cstheme="minorHAnsi"/>
          <w:szCs w:val="24"/>
        </w:rPr>
        <w:tab/>
      </w:r>
      <w:proofErr w:type="gramEnd"/>
      <w:r w:rsidR="00301D36" w:rsidRPr="00D96FD9">
        <w:rPr>
          <w:rFonts w:asciiTheme="minorHAnsi" w:hAnsiTheme="minorHAnsi" w:cstheme="minorHAnsi"/>
          <w:szCs w:val="24"/>
        </w:rPr>
        <w:t>In the analysis of the annual accounts, the total amounts claimed in expenses will be shown, for each Trustee and each co-opted member, by name.</w:t>
      </w:r>
    </w:p>
    <w:p w14:paraId="47B6A2DA" w14:textId="77777777" w:rsidR="00B91329" w:rsidRPr="00F106B5" w:rsidRDefault="00B91329" w:rsidP="00B91329">
      <w:pPr>
        <w:spacing w:line="276" w:lineRule="auto"/>
        <w:jc w:val="both"/>
        <w:rPr>
          <w:rFonts w:asciiTheme="minorHAnsi" w:hAnsiTheme="minorHAnsi" w:cstheme="minorHAnsi"/>
          <w:szCs w:val="24"/>
        </w:rPr>
      </w:pPr>
    </w:p>
    <w:p w14:paraId="57D47D45" w14:textId="43EEAF3B" w:rsidR="00301D36" w:rsidRPr="00F106B5" w:rsidRDefault="00F106B5" w:rsidP="00F106B5">
      <w:pPr>
        <w:spacing w:line="276" w:lineRule="auto"/>
        <w:jc w:val="both"/>
        <w:rPr>
          <w:rFonts w:asciiTheme="minorHAnsi" w:hAnsiTheme="minorHAnsi" w:cstheme="minorHAnsi"/>
          <w:szCs w:val="24"/>
        </w:rPr>
      </w:pPr>
      <w:r>
        <w:rPr>
          <w:rFonts w:asciiTheme="minorHAnsi" w:hAnsiTheme="minorHAnsi" w:cstheme="minorHAnsi"/>
          <w:szCs w:val="24"/>
        </w:rPr>
        <w:t xml:space="preserve">5.2 </w:t>
      </w:r>
      <w:r>
        <w:rPr>
          <w:rFonts w:asciiTheme="minorHAnsi" w:hAnsiTheme="minorHAnsi" w:cstheme="minorHAnsi"/>
          <w:szCs w:val="24"/>
        </w:rPr>
        <w:tab/>
      </w:r>
      <w:r w:rsidR="00301D36" w:rsidRPr="00F106B5">
        <w:rPr>
          <w:rFonts w:asciiTheme="minorHAnsi" w:hAnsiTheme="minorHAnsi" w:cstheme="minorHAnsi"/>
          <w:szCs w:val="24"/>
        </w:rPr>
        <w:t xml:space="preserve">The number of Board Meetings attended by trustees and co-opted will also be reported in the annual accounts. </w:t>
      </w:r>
    </w:p>
    <w:p w14:paraId="2AE9DFC9" w14:textId="77777777" w:rsidR="001930A0" w:rsidRPr="00F106B5" w:rsidRDefault="001930A0" w:rsidP="00B91329">
      <w:pPr>
        <w:pStyle w:val="ListParagraph"/>
        <w:spacing w:line="276" w:lineRule="auto"/>
        <w:ind w:left="792"/>
        <w:jc w:val="both"/>
        <w:rPr>
          <w:rFonts w:asciiTheme="minorHAnsi" w:hAnsiTheme="minorHAnsi" w:cstheme="minorHAnsi"/>
          <w:szCs w:val="24"/>
        </w:rPr>
      </w:pPr>
    </w:p>
    <w:p w14:paraId="45AA2212" w14:textId="509F7BAE" w:rsidR="001930A0" w:rsidRPr="00F106B5" w:rsidRDefault="001930A0" w:rsidP="00051F9B">
      <w:pPr>
        <w:spacing w:line="276" w:lineRule="auto"/>
        <w:jc w:val="both"/>
        <w:rPr>
          <w:rFonts w:asciiTheme="minorHAnsi" w:hAnsiTheme="minorHAnsi" w:cstheme="minorHAnsi"/>
          <w:b/>
          <w:bCs/>
          <w:szCs w:val="24"/>
        </w:rPr>
      </w:pPr>
      <w:r w:rsidRPr="00F106B5">
        <w:rPr>
          <w:rFonts w:asciiTheme="minorHAnsi" w:hAnsiTheme="minorHAnsi" w:cstheme="minorHAnsi"/>
          <w:b/>
          <w:bCs/>
          <w:szCs w:val="24"/>
        </w:rPr>
        <w:t>END</w:t>
      </w:r>
    </w:p>
    <w:p w14:paraId="5FE09AA0" w14:textId="013E3B4B" w:rsidR="2407AE02" w:rsidRPr="00F106B5" w:rsidRDefault="2407AE02" w:rsidP="00051F9B">
      <w:pPr>
        <w:spacing w:line="276" w:lineRule="auto"/>
        <w:jc w:val="both"/>
        <w:rPr>
          <w:rFonts w:asciiTheme="minorHAnsi" w:hAnsiTheme="minorHAnsi" w:cstheme="minorHAnsi"/>
          <w:color w:val="FF0000"/>
          <w:szCs w:val="24"/>
        </w:rPr>
      </w:pPr>
    </w:p>
    <w:sectPr w:rsidR="2407AE02" w:rsidRPr="00F106B5" w:rsidSect="00383BF5">
      <w:headerReference w:type="default" r:id="rId16"/>
      <w:footerReference w:type="default" r:id="rId17"/>
      <w:headerReference w:type="first" r:id="rId18"/>
      <w:pgSz w:w="11906" w:h="16838"/>
      <w:pgMar w:top="2268" w:right="1440" w:bottom="709"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07C93A" w14:textId="77777777" w:rsidR="00383BF5" w:rsidRDefault="00383BF5" w:rsidP="005F51A8">
      <w:r>
        <w:separator/>
      </w:r>
    </w:p>
  </w:endnote>
  <w:endnote w:type="continuationSeparator" w:id="0">
    <w:p w14:paraId="6831B8A0" w14:textId="77777777" w:rsidR="00383BF5" w:rsidRDefault="00383BF5" w:rsidP="005F51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21984388"/>
      <w:docPartObj>
        <w:docPartGallery w:val="Page Numbers (Bottom of Page)"/>
        <w:docPartUnique/>
      </w:docPartObj>
    </w:sdtPr>
    <w:sdtEndPr>
      <w:rPr>
        <w:color w:val="7F7F7F" w:themeColor="background1" w:themeShade="7F"/>
        <w:spacing w:val="60"/>
      </w:rPr>
    </w:sdtEndPr>
    <w:sdtContent>
      <w:p w14:paraId="421A1A92" w14:textId="2FEA877B" w:rsidR="006F353C" w:rsidRDefault="006F353C">
        <w:pPr>
          <w:pStyle w:val="Footer"/>
          <w:pBdr>
            <w:top w:val="single" w:sz="4" w:space="1" w:color="D9D9D9" w:themeColor="background1" w:themeShade="D9"/>
          </w:pBdr>
          <w:jc w:val="right"/>
        </w:pPr>
        <w:r w:rsidRPr="006F353C">
          <w:rPr>
            <w:sz w:val="18"/>
            <w:szCs w:val="18"/>
          </w:rPr>
          <w:fldChar w:fldCharType="begin"/>
        </w:r>
        <w:r w:rsidRPr="006F353C">
          <w:rPr>
            <w:sz w:val="18"/>
            <w:szCs w:val="18"/>
          </w:rPr>
          <w:instrText xml:space="preserve"> PAGE   \* MERGEFORMAT </w:instrText>
        </w:r>
        <w:r w:rsidRPr="006F353C">
          <w:rPr>
            <w:sz w:val="18"/>
            <w:szCs w:val="18"/>
          </w:rPr>
          <w:fldChar w:fldCharType="separate"/>
        </w:r>
        <w:r w:rsidRPr="006F353C">
          <w:rPr>
            <w:noProof/>
            <w:sz w:val="18"/>
            <w:szCs w:val="18"/>
          </w:rPr>
          <w:t>2</w:t>
        </w:r>
        <w:r w:rsidRPr="006F353C">
          <w:rPr>
            <w:noProof/>
            <w:sz w:val="18"/>
            <w:szCs w:val="18"/>
          </w:rPr>
          <w:fldChar w:fldCharType="end"/>
        </w:r>
        <w:r w:rsidRPr="006F353C">
          <w:rPr>
            <w:sz w:val="18"/>
            <w:szCs w:val="18"/>
          </w:rPr>
          <w:t xml:space="preserve"> | </w:t>
        </w:r>
        <w:r w:rsidRPr="006F353C">
          <w:rPr>
            <w:color w:val="7F7F7F" w:themeColor="background1" w:themeShade="7F"/>
            <w:spacing w:val="60"/>
            <w:sz w:val="18"/>
            <w:szCs w:val="18"/>
          </w:rPr>
          <w:t>Page</w:t>
        </w:r>
      </w:p>
    </w:sdtContent>
  </w:sdt>
  <w:p w14:paraId="0DB1F999" w14:textId="1C27E8C9" w:rsidR="005F51A8" w:rsidRDefault="005F51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6C62F0" w14:textId="77777777" w:rsidR="00383BF5" w:rsidRDefault="00383BF5" w:rsidP="005F51A8">
      <w:r>
        <w:separator/>
      </w:r>
    </w:p>
  </w:footnote>
  <w:footnote w:type="continuationSeparator" w:id="0">
    <w:p w14:paraId="047E40F4" w14:textId="77777777" w:rsidR="00383BF5" w:rsidRDefault="00383BF5" w:rsidP="005F51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2F8259" w14:textId="57ED025A" w:rsidR="00470540" w:rsidRPr="00584587" w:rsidRDefault="00C636C2">
    <w:pPr>
      <w:pStyle w:val="Header"/>
      <w:rPr>
        <w:sz w:val="40"/>
        <w:szCs w:val="40"/>
      </w:rPr>
    </w:pPr>
    <w:r>
      <w:rPr>
        <w:rFonts w:asciiTheme="minorHAnsi" w:hAnsiTheme="minorHAnsi" w:cstheme="minorHAnsi"/>
        <w:bCs/>
        <w:noProof/>
        <w:color w:val="0070C0"/>
        <w:sz w:val="40"/>
        <w:szCs w:val="40"/>
      </w:rPr>
      <w:drawing>
        <wp:anchor distT="0" distB="0" distL="114300" distR="114300" simplePos="0" relativeHeight="251658240" behindDoc="0" locked="0" layoutInCell="1" allowOverlap="1" wp14:anchorId="09AA2E3B" wp14:editId="11A87E9E">
          <wp:simplePos x="0" y="0"/>
          <wp:positionH relativeFrom="column">
            <wp:posOffset>0</wp:posOffset>
          </wp:positionH>
          <wp:positionV relativeFrom="paragraph">
            <wp:posOffset>454</wp:posOffset>
          </wp:positionV>
          <wp:extent cx="359212" cy="373380"/>
          <wp:effectExtent l="0" t="0" r="3175" b="7620"/>
          <wp:wrapSquare wrapText="bothSides"/>
          <wp:docPr id="1375952580" name="Picture 1375952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9212" cy="373380"/>
                  </a:xfrm>
                  <a:prstGeom prst="rect">
                    <a:avLst/>
                  </a:prstGeom>
                  <a:noFill/>
                </pic:spPr>
              </pic:pic>
            </a:graphicData>
          </a:graphic>
          <wp14:sizeRelH relativeFrom="page">
            <wp14:pctWidth>0</wp14:pctWidth>
          </wp14:sizeRelH>
          <wp14:sizeRelV relativeFrom="page">
            <wp14:pctHeight>0</wp14:pctHeight>
          </wp14:sizeRelV>
        </wp:anchor>
      </w:drawing>
    </w:r>
  </w:p>
  <w:p w14:paraId="50184DF7" w14:textId="77777777" w:rsidR="00470540" w:rsidRDefault="004705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pPr w:leftFromText="181" w:rightFromText="181" w:topFromText="720" w:vertAnchor="page" w:horzAnchor="margin" w:tblpXSpec="right" w:tblpY="681"/>
      <w:tblOverlap w:val="never"/>
      <w:tblW w:w="0" w:type="auto"/>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Look w:val="04A0" w:firstRow="1" w:lastRow="0" w:firstColumn="1" w:lastColumn="0" w:noHBand="0" w:noVBand="1"/>
    </w:tblPr>
    <w:tblGrid>
      <w:gridCol w:w="2268"/>
      <w:gridCol w:w="2835"/>
    </w:tblGrid>
    <w:tr w:rsidR="000B112A" w:rsidRPr="008079A4" w14:paraId="524DEF6B" w14:textId="77777777" w:rsidTr="002C1A2F">
      <w:tc>
        <w:tcPr>
          <w:tcW w:w="2268" w:type="dxa"/>
          <w:vAlign w:val="center"/>
        </w:tcPr>
        <w:p w14:paraId="6DC88343" w14:textId="77777777" w:rsidR="000B112A" w:rsidRPr="00B34E99" w:rsidRDefault="000B112A" w:rsidP="000B112A">
          <w:pPr>
            <w:pStyle w:val="NoSpacing"/>
            <w:rPr>
              <w:b/>
              <w:bCs/>
              <w:sz w:val="22"/>
              <w:szCs w:val="22"/>
            </w:rPr>
          </w:pPr>
          <w:r w:rsidRPr="00B34E99">
            <w:rPr>
              <w:b/>
              <w:bCs/>
              <w:sz w:val="22"/>
              <w:szCs w:val="22"/>
            </w:rPr>
            <w:t>Policy Title</w:t>
          </w:r>
        </w:p>
      </w:tc>
      <w:tc>
        <w:tcPr>
          <w:tcW w:w="2835" w:type="dxa"/>
          <w:vAlign w:val="center"/>
        </w:tcPr>
        <w:p w14:paraId="406087FE" w14:textId="6185F485" w:rsidR="000B112A" w:rsidRPr="008079A4" w:rsidRDefault="00334F9A" w:rsidP="000B112A">
          <w:pPr>
            <w:pStyle w:val="NoSpacing"/>
            <w:rPr>
              <w:sz w:val="22"/>
              <w:szCs w:val="22"/>
            </w:rPr>
          </w:pPr>
          <w:r>
            <w:t>Trustee Recruitment &amp; Selection Policy</w:t>
          </w:r>
        </w:p>
      </w:tc>
    </w:tr>
    <w:tr w:rsidR="000B112A" w:rsidRPr="008079A4" w14:paraId="4170DDC2" w14:textId="77777777" w:rsidTr="002C1A2F">
      <w:tc>
        <w:tcPr>
          <w:tcW w:w="2268" w:type="dxa"/>
          <w:vAlign w:val="center"/>
        </w:tcPr>
        <w:p w14:paraId="12E6B50A" w14:textId="77777777" w:rsidR="000B112A" w:rsidRPr="00B34E99" w:rsidRDefault="000B112A" w:rsidP="000B112A">
          <w:pPr>
            <w:pStyle w:val="NoSpacing"/>
            <w:rPr>
              <w:b/>
              <w:bCs/>
              <w:sz w:val="22"/>
              <w:szCs w:val="22"/>
            </w:rPr>
          </w:pPr>
          <w:r w:rsidRPr="00B34E99">
            <w:rPr>
              <w:b/>
              <w:bCs/>
              <w:sz w:val="22"/>
              <w:szCs w:val="22"/>
            </w:rPr>
            <w:t>Version</w:t>
          </w:r>
        </w:p>
      </w:tc>
      <w:tc>
        <w:tcPr>
          <w:tcW w:w="2835" w:type="dxa"/>
          <w:vAlign w:val="center"/>
        </w:tcPr>
        <w:p w14:paraId="37BBF9F4" w14:textId="598B6EB7" w:rsidR="000B112A" w:rsidRPr="008079A4" w:rsidRDefault="000B112A" w:rsidP="000B112A">
          <w:pPr>
            <w:pStyle w:val="NoSpacing"/>
            <w:rPr>
              <w:sz w:val="22"/>
              <w:szCs w:val="22"/>
            </w:rPr>
          </w:pPr>
          <w:r>
            <w:rPr>
              <w:sz w:val="22"/>
              <w:szCs w:val="22"/>
            </w:rPr>
            <w:t>V</w:t>
          </w:r>
          <w:r w:rsidR="00334F9A">
            <w:rPr>
              <w:sz w:val="22"/>
              <w:szCs w:val="22"/>
            </w:rPr>
            <w:t>8</w:t>
          </w:r>
        </w:p>
      </w:tc>
    </w:tr>
    <w:tr w:rsidR="000B112A" w:rsidRPr="008079A4" w14:paraId="767F7C56" w14:textId="77777777" w:rsidTr="002C1A2F">
      <w:tc>
        <w:tcPr>
          <w:tcW w:w="2268" w:type="dxa"/>
          <w:vAlign w:val="center"/>
        </w:tcPr>
        <w:p w14:paraId="21F82655" w14:textId="77777777" w:rsidR="000B112A" w:rsidRPr="00B34E99" w:rsidRDefault="000B112A" w:rsidP="000B112A">
          <w:pPr>
            <w:pStyle w:val="NoSpacing"/>
            <w:rPr>
              <w:b/>
              <w:bCs/>
              <w:sz w:val="22"/>
              <w:szCs w:val="22"/>
            </w:rPr>
          </w:pPr>
          <w:r w:rsidRPr="00B34E99">
            <w:rPr>
              <w:b/>
              <w:bCs/>
              <w:sz w:val="22"/>
              <w:szCs w:val="22"/>
            </w:rPr>
            <w:t>Date Updated</w:t>
          </w:r>
        </w:p>
      </w:tc>
      <w:tc>
        <w:tcPr>
          <w:tcW w:w="2835" w:type="dxa"/>
          <w:vAlign w:val="center"/>
        </w:tcPr>
        <w:p w14:paraId="47E34FF6" w14:textId="101E5A73" w:rsidR="000B112A" w:rsidRPr="008079A4" w:rsidRDefault="00334F9A" w:rsidP="000B112A">
          <w:pPr>
            <w:pStyle w:val="NoSpacing"/>
            <w:rPr>
              <w:sz w:val="22"/>
              <w:szCs w:val="22"/>
            </w:rPr>
          </w:pPr>
          <w:r>
            <w:rPr>
              <w:sz w:val="22"/>
              <w:szCs w:val="22"/>
            </w:rPr>
            <w:t>July 21</w:t>
          </w:r>
        </w:p>
      </w:tc>
    </w:tr>
    <w:tr w:rsidR="000B112A" w:rsidRPr="008079A4" w14:paraId="557687B4" w14:textId="77777777" w:rsidTr="002C1A2F">
      <w:tc>
        <w:tcPr>
          <w:tcW w:w="2268" w:type="dxa"/>
          <w:vAlign w:val="center"/>
        </w:tcPr>
        <w:p w14:paraId="13D1E5A2" w14:textId="77777777" w:rsidR="000B112A" w:rsidRPr="00B34E99" w:rsidRDefault="000B112A" w:rsidP="000B112A">
          <w:pPr>
            <w:pStyle w:val="NoSpacing"/>
            <w:rPr>
              <w:b/>
              <w:bCs/>
              <w:sz w:val="22"/>
              <w:szCs w:val="22"/>
            </w:rPr>
          </w:pPr>
          <w:r w:rsidRPr="00B34E99">
            <w:rPr>
              <w:b/>
              <w:bCs/>
              <w:sz w:val="22"/>
              <w:szCs w:val="22"/>
            </w:rPr>
            <w:t>Last Review Date</w:t>
          </w:r>
        </w:p>
      </w:tc>
      <w:tc>
        <w:tcPr>
          <w:tcW w:w="2835" w:type="dxa"/>
          <w:vAlign w:val="center"/>
        </w:tcPr>
        <w:p w14:paraId="76632B06" w14:textId="0B550E2E" w:rsidR="000B112A" w:rsidRPr="008079A4" w:rsidRDefault="00334F9A" w:rsidP="000B112A">
          <w:pPr>
            <w:pStyle w:val="NoSpacing"/>
            <w:rPr>
              <w:sz w:val="22"/>
              <w:szCs w:val="22"/>
            </w:rPr>
          </w:pPr>
          <w:r>
            <w:rPr>
              <w:sz w:val="22"/>
              <w:szCs w:val="22"/>
            </w:rPr>
            <w:t>April 24</w:t>
          </w:r>
        </w:p>
      </w:tc>
    </w:tr>
    <w:tr w:rsidR="000B112A" w:rsidRPr="008079A4" w14:paraId="6442F094" w14:textId="77777777" w:rsidTr="002C1A2F">
      <w:tc>
        <w:tcPr>
          <w:tcW w:w="2268" w:type="dxa"/>
          <w:vAlign w:val="center"/>
        </w:tcPr>
        <w:p w14:paraId="3F40EE6A" w14:textId="77777777" w:rsidR="000B112A" w:rsidRPr="00B34E99" w:rsidRDefault="000B112A" w:rsidP="000B112A">
          <w:pPr>
            <w:pStyle w:val="NoSpacing"/>
            <w:rPr>
              <w:b/>
              <w:bCs/>
              <w:sz w:val="22"/>
              <w:szCs w:val="22"/>
            </w:rPr>
          </w:pPr>
          <w:r w:rsidRPr="00B34E99">
            <w:rPr>
              <w:b/>
              <w:bCs/>
              <w:sz w:val="22"/>
              <w:szCs w:val="22"/>
            </w:rPr>
            <w:t>Next Review Date</w:t>
          </w:r>
        </w:p>
      </w:tc>
      <w:tc>
        <w:tcPr>
          <w:tcW w:w="2835" w:type="dxa"/>
          <w:vAlign w:val="center"/>
        </w:tcPr>
        <w:p w14:paraId="3907332C" w14:textId="03B7CE0B" w:rsidR="000B112A" w:rsidRPr="008079A4" w:rsidRDefault="00334F9A" w:rsidP="000B112A">
          <w:pPr>
            <w:pStyle w:val="NoSpacing"/>
            <w:rPr>
              <w:sz w:val="22"/>
              <w:szCs w:val="22"/>
            </w:rPr>
          </w:pPr>
          <w:r>
            <w:rPr>
              <w:sz w:val="22"/>
              <w:szCs w:val="22"/>
            </w:rPr>
            <w:t>April 26</w:t>
          </w:r>
        </w:p>
      </w:tc>
    </w:tr>
  </w:tbl>
  <w:p w14:paraId="797F23F2" w14:textId="5172A5AA" w:rsidR="000B112A" w:rsidRDefault="000B112A">
    <w:pPr>
      <w:pStyle w:val="Header"/>
    </w:pPr>
    <w:r>
      <w:rPr>
        <w:noProof/>
      </w:rPr>
      <w:drawing>
        <wp:inline distT="0" distB="0" distL="0" distR="0" wp14:anchorId="364A5229" wp14:editId="34857C3E">
          <wp:extent cx="967740" cy="1004904"/>
          <wp:effectExtent l="0" t="0" r="3810" b="5080"/>
          <wp:docPr id="1757567574" name="Picture 1757567574" descr="A black background with colorful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background with colorful letters&#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73837" cy="101123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47E02"/>
    <w:multiLevelType w:val="multilevel"/>
    <w:tmpl w:val="0248FE4C"/>
    <w:lvl w:ilvl="0">
      <w:start w:val="3"/>
      <w:numFmt w:val="decimal"/>
      <w:lvlText w:val="%1."/>
      <w:lvlJc w:val="left"/>
      <w:pPr>
        <w:ind w:left="360" w:hanging="360"/>
      </w:pPr>
      <w:rPr>
        <w:rFonts w:hint="default"/>
      </w:rPr>
    </w:lvl>
    <w:lvl w:ilvl="1">
      <w:start w:val="1"/>
      <w:numFmt w:val="decimal"/>
      <w:isLgl/>
      <w:lvlText w:val="%1.%2"/>
      <w:lvlJc w:val="left"/>
      <w:pPr>
        <w:ind w:left="444" w:hanging="444"/>
      </w:pPr>
      <w:rPr>
        <w:rFonts w:hint="default"/>
        <w:b/>
      </w:rPr>
    </w:lvl>
    <w:lvl w:ilvl="2">
      <w:start w:val="3"/>
      <w:numFmt w:val="decimal"/>
      <w:isLgl/>
      <w:lvlText w:val="%1.%2.%3"/>
      <w:lvlJc w:val="left"/>
      <w:pPr>
        <w:ind w:left="720" w:hanging="720"/>
      </w:pPr>
      <w:rPr>
        <w:rFonts w:hint="default"/>
        <w:b w:val="0"/>
        <w:bCs/>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440" w:hanging="1440"/>
      </w:pPr>
      <w:rPr>
        <w:rFonts w:hint="default"/>
        <w:b/>
      </w:rPr>
    </w:lvl>
  </w:abstractNum>
  <w:abstractNum w:abstractNumId="1" w15:restartNumberingAfterBreak="0">
    <w:nsid w:val="08196836"/>
    <w:multiLevelType w:val="multilevel"/>
    <w:tmpl w:val="F6F2662E"/>
    <w:lvl w:ilvl="0">
      <w:start w:val="1"/>
      <w:numFmt w:val="decimal"/>
      <w:lvlText w:val="%1."/>
      <w:lvlJc w:val="left"/>
      <w:pPr>
        <w:ind w:left="360" w:hanging="360"/>
      </w:pPr>
      <w:rPr>
        <w:rFonts w:hint="default"/>
        <w:color w:val="auto"/>
      </w:rPr>
    </w:lvl>
    <w:lvl w:ilvl="1">
      <w:start w:val="1"/>
      <w:numFmt w:val="decimal"/>
      <w:isLgl/>
      <w:lvlText w:val="%1.%2"/>
      <w:lvlJc w:val="left"/>
      <w:pPr>
        <w:ind w:left="72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720"/>
      </w:pPr>
      <w:rPr>
        <w:rFonts w:hint="default"/>
        <w:b/>
      </w:rPr>
    </w:lvl>
    <w:lvl w:ilvl="4">
      <w:start w:val="1"/>
      <w:numFmt w:val="decimal"/>
      <w:isLgl/>
      <w:lvlText w:val="%1.%2.%3.%4.%5"/>
      <w:lvlJc w:val="left"/>
      <w:pPr>
        <w:ind w:left="2520" w:hanging="1080"/>
      </w:pPr>
      <w:rPr>
        <w:rFonts w:hint="default"/>
        <w:b/>
      </w:rPr>
    </w:lvl>
    <w:lvl w:ilvl="5">
      <w:start w:val="1"/>
      <w:numFmt w:val="decimal"/>
      <w:isLgl/>
      <w:lvlText w:val="%1.%2.%3.%4.%5.%6"/>
      <w:lvlJc w:val="left"/>
      <w:pPr>
        <w:ind w:left="2880" w:hanging="1080"/>
      </w:pPr>
      <w:rPr>
        <w:rFonts w:hint="default"/>
        <w:b/>
      </w:rPr>
    </w:lvl>
    <w:lvl w:ilvl="6">
      <w:start w:val="1"/>
      <w:numFmt w:val="decimal"/>
      <w:isLgl/>
      <w:lvlText w:val="%1.%2.%3.%4.%5.%6.%7"/>
      <w:lvlJc w:val="left"/>
      <w:pPr>
        <w:ind w:left="3600" w:hanging="1440"/>
      </w:pPr>
      <w:rPr>
        <w:rFonts w:hint="default"/>
        <w:b/>
      </w:rPr>
    </w:lvl>
    <w:lvl w:ilvl="7">
      <w:start w:val="1"/>
      <w:numFmt w:val="decimal"/>
      <w:isLgl/>
      <w:lvlText w:val="%1.%2.%3.%4.%5.%6.%7.%8"/>
      <w:lvlJc w:val="left"/>
      <w:pPr>
        <w:ind w:left="3960" w:hanging="1440"/>
      </w:pPr>
      <w:rPr>
        <w:rFonts w:hint="default"/>
        <w:b/>
      </w:rPr>
    </w:lvl>
    <w:lvl w:ilvl="8">
      <w:start w:val="1"/>
      <w:numFmt w:val="decimal"/>
      <w:isLgl/>
      <w:lvlText w:val="%1.%2.%3.%4.%5.%6.%7.%8.%9"/>
      <w:lvlJc w:val="left"/>
      <w:pPr>
        <w:ind w:left="4680" w:hanging="1800"/>
      </w:pPr>
      <w:rPr>
        <w:rFonts w:hint="default"/>
        <w:b/>
      </w:rPr>
    </w:lvl>
  </w:abstractNum>
  <w:abstractNum w:abstractNumId="2" w15:restartNumberingAfterBreak="0">
    <w:nsid w:val="0ABD3367"/>
    <w:multiLevelType w:val="hybridMultilevel"/>
    <w:tmpl w:val="86F023B6"/>
    <w:lvl w:ilvl="0" w:tplc="316450BE">
      <w:start w:val="1"/>
      <w:numFmt w:val="upperRoman"/>
      <w:lvlText w:val="%1."/>
      <w:lvlJc w:val="right"/>
      <w:pPr>
        <w:ind w:left="1080" w:hanging="360"/>
      </w:pPr>
      <w:rPr>
        <w:rFonts w:hint="default"/>
        <w:b/>
        <w:i w:val="0"/>
        <w:color w:val="auto"/>
      </w:rPr>
    </w:lvl>
    <w:lvl w:ilvl="1" w:tplc="485431BA">
      <w:start w:val="1"/>
      <w:numFmt w:val="bullet"/>
      <w:lvlText w:val="o"/>
      <w:lvlJc w:val="left"/>
      <w:pPr>
        <w:ind w:left="1800" w:hanging="360"/>
      </w:pPr>
      <w:rPr>
        <w:rFonts w:ascii="Courier New" w:hAnsi="Courier New" w:hint="default"/>
      </w:rPr>
    </w:lvl>
    <w:lvl w:ilvl="2" w:tplc="38E61DA6">
      <w:start w:val="1"/>
      <w:numFmt w:val="bullet"/>
      <w:lvlText w:val=""/>
      <w:lvlJc w:val="left"/>
      <w:pPr>
        <w:ind w:left="2520" w:hanging="360"/>
      </w:pPr>
      <w:rPr>
        <w:rFonts w:ascii="Wingdings" w:hAnsi="Wingdings" w:hint="default"/>
      </w:rPr>
    </w:lvl>
    <w:lvl w:ilvl="3" w:tplc="D9ECAD18">
      <w:start w:val="1"/>
      <w:numFmt w:val="bullet"/>
      <w:lvlText w:val=""/>
      <w:lvlJc w:val="left"/>
      <w:pPr>
        <w:ind w:left="3240" w:hanging="360"/>
      </w:pPr>
      <w:rPr>
        <w:rFonts w:ascii="Symbol" w:hAnsi="Symbol" w:hint="default"/>
      </w:rPr>
    </w:lvl>
    <w:lvl w:ilvl="4" w:tplc="2448476C">
      <w:start w:val="1"/>
      <w:numFmt w:val="bullet"/>
      <w:lvlText w:val="o"/>
      <w:lvlJc w:val="left"/>
      <w:pPr>
        <w:ind w:left="3960" w:hanging="360"/>
      </w:pPr>
      <w:rPr>
        <w:rFonts w:ascii="Courier New" w:hAnsi="Courier New" w:hint="default"/>
      </w:rPr>
    </w:lvl>
    <w:lvl w:ilvl="5" w:tplc="60B43E04">
      <w:start w:val="1"/>
      <w:numFmt w:val="bullet"/>
      <w:lvlText w:val=""/>
      <w:lvlJc w:val="left"/>
      <w:pPr>
        <w:ind w:left="4680" w:hanging="360"/>
      </w:pPr>
      <w:rPr>
        <w:rFonts w:ascii="Wingdings" w:hAnsi="Wingdings" w:hint="default"/>
      </w:rPr>
    </w:lvl>
    <w:lvl w:ilvl="6" w:tplc="89A89C40">
      <w:start w:val="1"/>
      <w:numFmt w:val="bullet"/>
      <w:lvlText w:val=""/>
      <w:lvlJc w:val="left"/>
      <w:pPr>
        <w:ind w:left="5400" w:hanging="360"/>
      </w:pPr>
      <w:rPr>
        <w:rFonts w:ascii="Symbol" w:hAnsi="Symbol" w:hint="default"/>
      </w:rPr>
    </w:lvl>
    <w:lvl w:ilvl="7" w:tplc="B9A2F11E">
      <w:start w:val="1"/>
      <w:numFmt w:val="bullet"/>
      <w:lvlText w:val="o"/>
      <w:lvlJc w:val="left"/>
      <w:pPr>
        <w:ind w:left="6120" w:hanging="360"/>
      </w:pPr>
      <w:rPr>
        <w:rFonts w:ascii="Courier New" w:hAnsi="Courier New" w:hint="default"/>
      </w:rPr>
    </w:lvl>
    <w:lvl w:ilvl="8" w:tplc="8B1074D4">
      <w:start w:val="1"/>
      <w:numFmt w:val="bullet"/>
      <w:lvlText w:val=""/>
      <w:lvlJc w:val="left"/>
      <w:pPr>
        <w:ind w:left="6840" w:hanging="360"/>
      </w:pPr>
      <w:rPr>
        <w:rFonts w:ascii="Wingdings" w:hAnsi="Wingdings" w:hint="default"/>
      </w:rPr>
    </w:lvl>
  </w:abstractNum>
  <w:abstractNum w:abstractNumId="3" w15:restartNumberingAfterBreak="0">
    <w:nsid w:val="0E4B0365"/>
    <w:multiLevelType w:val="hybridMultilevel"/>
    <w:tmpl w:val="DB723B6C"/>
    <w:lvl w:ilvl="0" w:tplc="74BA719A">
      <w:start w:val="1"/>
      <w:numFmt w:val="lowerLetter"/>
      <w:lvlText w:val="%1."/>
      <w:lvlJc w:val="left"/>
      <w:pPr>
        <w:ind w:left="1440" w:hanging="360"/>
      </w:pPr>
      <w:rPr>
        <w:rFonts w:hint="default"/>
        <w:color w:val="auto"/>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0EB85CD3"/>
    <w:multiLevelType w:val="multilevel"/>
    <w:tmpl w:val="0809001F"/>
    <w:numStyleLink w:val="Style6"/>
  </w:abstractNum>
  <w:abstractNum w:abstractNumId="5" w15:restartNumberingAfterBreak="0">
    <w:nsid w:val="12BC6C17"/>
    <w:multiLevelType w:val="multilevel"/>
    <w:tmpl w:val="0809001F"/>
    <w:numStyleLink w:val="Style10"/>
  </w:abstractNum>
  <w:abstractNum w:abstractNumId="6" w15:restartNumberingAfterBreak="0">
    <w:nsid w:val="16BA247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A282AD3"/>
    <w:multiLevelType w:val="multilevel"/>
    <w:tmpl w:val="4984B4A0"/>
    <w:styleLink w:val="Style2"/>
    <w:lvl w:ilvl="0">
      <w:start w:val="3"/>
      <w:numFmt w:val="decimal"/>
      <w:lvlText w:val="%1."/>
      <w:lvlJc w:val="left"/>
      <w:pPr>
        <w:ind w:left="360" w:hanging="360"/>
      </w:pPr>
      <w:rPr>
        <w:rFonts w:hint="default"/>
      </w:rPr>
    </w:lvl>
    <w:lvl w:ilvl="1">
      <w:start w:val="1"/>
      <w:numFmt w:val="none"/>
      <w:lvlText w:val="2.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FDE4989"/>
    <w:multiLevelType w:val="multilevel"/>
    <w:tmpl w:val="FCE2FFC4"/>
    <w:lvl w:ilvl="0">
      <w:start w:val="8"/>
      <w:numFmt w:val="decimal"/>
      <w:lvlText w:val="%1.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0F76B3F"/>
    <w:multiLevelType w:val="multilevel"/>
    <w:tmpl w:val="0809001F"/>
    <w:styleLink w:val="Style10"/>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1CA7D45"/>
    <w:multiLevelType w:val="multilevel"/>
    <w:tmpl w:val="9286C22E"/>
    <w:lvl w:ilvl="0">
      <w:start w:val="3"/>
      <w:numFmt w:val="decimal"/>
      <w:lvlText w:val="%1"/>
      <w:lvlJc w:val="left"/>
      <w:pPr>
        <w:ind w:left="384" w:hanging="384"/>
      </w:pPr>
      <w:rPr>
        <w:rFonts w:hint="default"/>
        <w:b/>
        <w:sz w:val="28"/>
      </w:rPr>
    </w:lvl>
    <w:lvl w:ilvl="1">
      <w:start w:val="1"/>
      <w:numFmt w:val="decimal"/>
      <w:lvlText w:val="%1.%2"/>
      <w:lvlJc w:val="left"/>
      <w:pPr>
        <w:ind w:left="384" w:hanging="384"/>
      </w:pPr>
      <w:rPr>
        <w:rFonts w:hint="default"/>
        <w:b/>
        <w:sz w:val="24"/>
        <w:szCs w:val="24"/>
      </w:rPr>
    </w:lvl>
    <w:lvl w:ilvl="2">
      <w:start w:val="1"/>
      <w:numFmt w:val="decimal"/>
      <w:lvlText w:val="%1.%2.%3"/>
      <w:lvlJc w:val="left"/>
      <w:pPr>
        <w:ind w:left="720" w:hanging="720"/>
      </w:pPr>
      <w:rPr>
        <w:rFonts w:hint="default"/>
        <w:b/>
        <w:sz w:val="28"/>
      </w:rPr>
    </w:lvl>
    <w:lvl w:ilvl="3">
      <w:start w:val="1"/>
      <w:numFmt w:val="decimal"/>
      <w:lvlText w:val="%1.%2.%3.%4"/>
      <w:lvlJc w:val="left"/>
      <w:pPr>
        <w:ind w:left="1080" w:hanging="1080"/>
      </w:pPr>
      <w:rPr>
        <w:rFonts w:hint="default"/>
        <w:b/>
        <w:sz w:val="28"/>
      </w:rPr>
    </w:lvl>
    <w:lvl w:ilvl="4">
      <w:start w:val="1"/>
      <w:numFmt w:val="decimal"/>
      <w:lvlText w:val="%1.%2.%3.%4.%5"/>
      <w:lvlJc w:val="left"/>
      <w:pPr>
        <w:ind w:left="1080" w:hanging="1080"/>
      </w:pPr>
      <w:rPr>
        <w:rFonts w:hint="default"/>
        <w:b/>
        <w:sz w:val="28"/>
      </w:rPr>
    </w:lvl>
    <w:lvl w:ilvl="5">
      <w:start w:val="1"/>
      <w:numFmt w:val="decimal"/>
      <w:lvlText w:val="%1.%2.%3.%4.%5.%6"/>
      <w:lvlJc w:val="left"/>
      <w:pPr>
        <w:ind w:left="1440" w:hanging="1440"/>
      </w:pPr>
      <w:rPr>
        <w:rFonts w:hint="default"/>
        <w:b/>
        <w:sz w:val="28"/>
      </w:rPr>
    </w:lvl>
    <w:lvl w:ilvl="6">
      <w:start w:val="1"/>
      <w:numFmt w:val="decimal"/>
      <w:lvlText w:val="%1.%2.%3.%4.%5.%6.%7"/>
      <w:lvlJc w:val="left"/>
      <w:pPr>
        <w:ind w:left="1440" w:hanging="1440"/>
      </w:pPr>
      <w:rPr>
        <w:rFonts w:hint="default"/>
        <w:b/>
        <w:sz w:val="28"/>
      </w:rPr>
    </w:lvl>
    <w:lvl w:ilvl="7">
      <w:start w:val="1"/>
      <w:numFmt w:val="decimal"/>
      <w:lvlText w:val="%1.%2.%3.%4.%5.%6.%7.%8"/>
      <w:lvlJc w:val="left"/>
      <w:pPr>
        <w:ind w:left="1800" w:hanging="1800"/>
      </w:pPr>
      <w:rPr>
        <w:rFonts w:hint="default"/>
        <w:b/>
        <w:sz w:val="28"/>
      </w:rPr>
    </w:lvl>
    <w:lvl w:ilvl="8">
      <w:start w:val="1"/>
      <w:numFmt w:val="decimal"/>
      <w:lvlText w:val="%1.%2.%3.%4.%5.%6.%7.%8.%9"/>
      <w:lvlJc w:val="left"/>
      <w:pPr>
        <w:ind w:left="1800" w:hanging="1800"/>
      </w:pPr>
      <w:rPr>
        <w:rFonts w:hint="default"/>
        <w:b/>
        <w:sz w:val="28"/>
      </w:rPr>
    </w:lvl>
  </w:abstractNum>
  <w:abstractNum w:abstractNumId="11" w15:restartNumberingAfterBreak="0">
    <w:nsid w:val="235F2C48"/>
    <w:multiLevelType w:val="multilevel"/>
    <w:tmpl w:val="4FA045C6"/>
    <w:lvl w:ilvl="0">
      <w:start w:val="5"/>
      <w:numFmt w:val="decimal"/>
      <w:lvlText w:val="%1."/>
      <w:lvlJc w:val="left"/>
      <w:pPr>
        <w:ind w:left="360" w:hanging="360"/>
      </w:pPr>
      <w:rPr>
        <w:rFonts w:hint="default"/>
      </w:rPr>
    </w:lvl>
    <w:lvl w:ilvl="1">
      <w:start w:val="10"/>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none"/>
      <w:lvlText w:val="9.1"/>
      <w:lvlJc w:val="left"/>
      <w:pPr>
        <w:ind w:left="4320" w:hanging="1440"/>
      </w:pPr>
      <w:rPr>
        <w:rFonts w:hint="default"/>
      </w:rPr>
    </w:lvl>
  </w:abstractNum>
  <w:abstractNum w:abstractNumId="12" w15:restartNumberingAfterBreak="0">
    <w:nsid w:val="2AE95662"/>
    <w:multiLevelType w:val="multilevel"/>
    <w:tmpl w:val="0809001D"/>
    <w:styleLink w:val="Style1"/>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E0F39AB"/>
    <w:multiLevelType w:val="multilevel"/>
    <w:tmpl w:val="0809001F"/>
    <w:styleLink w:val="Style5"/>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EF94949"/>
    <w:multiLevelType w:val="multilevel"/>
    <w:tmpl w:val="08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5" w15:restartNumberingAfterBreak="0">
    <w:nsid w:val="308F1752"/>
    <w:multiLevelType w:val="hybridMultilevel"/>
    <w:tmpl w:val="CF9C3DEE"/>
    <w:lvl w:ilvl="0" w:tplc="CF1CDE50">
      <w:start w:val="1"/>
      <w:numFmt w:val="decimal"/>
      <w:lvlText w:val="%1.0"/>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37A0DD7"/>
    <w:multiLevelType w:val="multilevel"/>
    <w:tmpl w:val="5A305560"/>
    <w:lvl w:ilvl="0">
      <w:start w:val="1"/>
      <w:numFmt w:val="decimal"/>
      <w:lvlText w:val="%1."/>
      <w:lvlJc w:val="left"/>
      <w:pPr>
        <w:ind w:left="360" w:hanging="360"/>
      </w:pPr>
      <w:rPr>
        <w:rFonts w:hint="default"/>
      </w:rPr>
    </w:lvl>
    <w:lvl w:ilvl="1">
      <w:start w:val="1"/>
      <w:numFmt w:val="none"/>
      <w:lvlText w:val="2.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6284E34"/>
    <w:multiLevelType w:val="multilevel"/>
    <w:tmpl w:val="EC8AF68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6C61718"/>
    <w:multiLevelType w:val="multilevel"/>
    <w:tmpl w:val="0809001D"/>
    <w:styleLink w:val="Style4"/>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9CC0587"/>
    <w:multiLevelType w:val="multilevel"/>
    <w:tmpl w:val="6DE44F5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9D303B7"/>
    <w:multiLevelType w:val="multilevel"/>
    <w:tmpl w:val="0809001F"/>
    <w:styleLink w:val="Style7"/>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9EF439C"/>
    <w:multiLevelType w:val="multilevel"/>
    <w:tmpl w:val="0809001F"/>
    <w:styleLink w:val="Style9"/>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C507B46"/>
    <w:multiLevelType w:val="hybridMultilevel"/>
    <w:tmpl w:val="F08E0350"/>
    <w:lvl w:ilvl="0" w:tplc="D7C2CB5C">
      <w:start w:val="1"/>
      <w:numFmt w:val="upperLetter"/>
      <w:lvlText w:val="%1"/>
      <w:lvlJc w:val="left"/>
      <w:pPr>
        <w:ind w:left="1080" w:hanging="360"/>
      </w:pPr>
      <w:rPr>
        <w:rFonts w:hint="default"/>
        <w:b/>
        <w:i w:val="0"/>
        <w:color w:val="auto"/>
      </w:rPr>
    </w:lvl>
    <w:lvl w:ilvl="1" w:tplc="485431BA">
      <w:start w:val="1"/>
      <w:numFmt w:val="bullet"/>
      <w:lvlText w:val="o"/>
      <w:lvlJc w:val="left"/>
      <w:pPr>
        <w:ind w:left="1800" w:hanging="360"/>
      </w:pPr>
      <w:rPr>
        <w:rFonts w:ascii="Courier New" w:hAnsi="Courier New" w:hint="default"/>
      </w:rPr>
    </w:lvl>
    <w:lvl w:ilvl="2" w:tplc="38E61DA6">
      <w:start w:val="1"/>
      <w:numFmt w:val="bullet"/>
      <w:lvlText w:val=""/>
      <w:lvlJc w:val="left"/>
      <w:pPr>
        <w:ind w:left="2520" w:hanging="360"/>
      </w:pPr>
      <w:rPr>
        <w:rFonts w:ascii="Wingdings" w:hAnsi="Wingdings" w:hint="default"/>
      </w:rPr>
    </w:lvl>
    <w:lvl w:ilvl="3" w:tplc="D9ECAD18">
      <w:start w:val="1"/>
      <w:numFmt w:val="bullet"/>
      <w:lvlText w:val=""/>
      <w:lvlJc w:val="left"/>
      <w:pPr>
        <w:ind w:left="3240" w:hanging="360"/>
      </w:pPr>
      <w:rPr>
        <w:rFonts w:ascii="Symbol" w:hAnsi="Symbol" w:hint="default"/>
      </w:rPr>
    </w:lvl>
    <w:lvl w:ilvl="4" w:tplc="2448476C">
      <w:start w:val="1"/>
      <w:numFmt w:val="bullet"/>
      <w:lvlText w:val="o"/>
      <w:lvlJc w:val="left"/>
      <w:pPr>
        <w:ind w:left="3960" w:hanging="360"/>
      </w:pPr>
      <w:rPr>
        <w:rFonts w:ascii="Courier New" w:hAnsi="Courier New" w:hint="default"/>
      </w:rPr>
    </w:lvl>
    <w:lvl w:ilvl="5" w:tplc="60B43E04">
      <w:start w:val="1"/>
      <w:numFmt w:val="bullet"/>
      <w:lvlText w:val=""/>
      <w:lvlJc w:val="left"/>
      <w:pPr>
        <w:ind w:left="4680" w:hanging="360"/>
      </w:pPr>
      <w:rPr>
        <w:rFonts w:ascii="Wingdings" w:hAnsi="Wingdings" w:hint="default"/>
      </w:rPr>
    </w:lvl>
    <w:lvl w:ilvl="6" w:tplc="89A89C40">
      <w:start w:val="1"/>
      <w:numFmt w:val="bullet"/>
      <w:lvlText w:val=""/>
      <w:lvlJc w:val="left"/>
      <w:pPr>
        <w:ind w:left="5400" w:hanging="360"/>
      </w:pPr>
      <w:rPr>
        <w:rFonts w:ascii="Symbol" w:hAnsi="Symbol" w:hint="default"/>
      </w:rPr>
    </w:lvl>
    <w:lvl w:ilvl="7" w:tplc="B9A2F11E">
      <w:start w:val="1"/>
      <w:numFmt w:val="bullet"/>
      <w:lvlText w:val="o"/>
      <w:lvlJc w:val="left"/>
      <w:pPr>
        <w:ind w:left="6120" w:hanging="360"/>
      </w:pPr>
      <w:rPr>
        <w:rFonts w:ascii="Courier New" w:hAnsi="Courier New" w:hint="default"/>
      </w:rPr>
    </w:lvl>
    <w:lvl w:ilvl="8" w:tplc="8B1074D4">
      <w:start w:val="1"/>
      <w:numFmt w:val="bullet"/>
      <w:lvlText w:val=""/>
      <w:lvlJc w:val="left"/>
      <w:pPr>
        <w:ind w:left="6840" w:hanging="360"/>
      </w:pPr>
      <w:rPr>
        <w:rFonts w:ascii="Wingdings" w:hAnsi="Wingdings" w:hint="default"/>
      </w:rPr>
    </w:lvl>
  </w:abstractNum>
  <w:abstractNum w:abstractNumId="23" w15:restartNumberingAfterBreak="0">
    <w:nsid w:val="3E394F3A"/>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3FFB3B38"/>
    <w:multiLevelType w:val="multilevel"/>
    <w:tmpl w:val="0809001F"/>
    <w:numStyleLink w:val="Style3"/>
  </w:abstractNum>
  <w:abstractNum w:abstractNumId="25" w15:restartNumberingAfterBreak="0">
    <w:nsid w:val="40764301"/>
    <w:multiLevelType w:val="multilevel"/>
    <w:tmpl w:val="0809001F"/>
    <w:styleLink w:val="Style11"/>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D3F1FE6"/>
    <w:multiLevelType w:val="multilevel"/>
    <w:tmpl w:val="CE701A5C"/>
    <w:lvl w:ilvl="0">
      <w:start w:val="4"/>
      <w:numFmt w:val="none"/>
      <w:lvlText w:val="5.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7" w15:restartNumberingAfterBreak="0">
    <w:nsid w:val="4F84348B"/>
    <w:multiLevelType w:val="multilevel"/>
    <w:tmpl w:val="0809001D"/>
    <w:numStyleLink w:val="Style4"/>
  </w:abstractNum>
  <w:abstractNum w:abstractNumId="28" w15:restartNumberingAfterBreak="0">
    <w:nsid w:val="513F3396"/>
    <w:multiLevelType w:val="multilevel"/>
    <w:tmpl w:val="0809001F"/>
    <w:numStyleLink w:val="Style7"/>
  </w:abstractNum>
  <w:abstractNum w:abstractNumId="29" w15:restartNumberingAfterBreak="0">
    <w:nsid w:val="53FC2882"/>
    <w:multiLevelType w:val="multilevel"/>
    <w:tmpl w:val="0809001F"/>
    <w:styleLink w:val="Style3"/>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4B56DCA"/>
    <w:multiLevelType w:val="multilevel"/>
    <w:tmpl w:val="0809001F"/>
    <w:numStyleLink w:val="Style5"/>
  </w:abstractNum>
  <w:abstractNum w:abstractNumId="31" w15:restartNumberingAfterBreak="0">
    <w:nsid w:val="557A0459"/>
    <w:multiLevelType w:val="multilevel"/>
    <w:tmpl w:val="E9643CE4"/>
    <w:lvl w:ilvl="0">
      <w:start w:val="3"/>
      <w:numFmt w:val="decimal"/>
      <w:lvlText w:val="%1"/>
      <w:lvlJc w:val="left"/>
      <w:pPr>
        <w:ind w:left="444" w:hanging="444"/>
      </w:pPr>
      <w:rPr>
        <w:rFonts w:hint="default"/>
      </w:rPr>
    </w:lvl>
    <w:lvl w:ilvl="1">
      <w:start w:val="2"/>
      <w:numFmt w:val="decimal"/>
      <w:lvlText w:val="%1.%2"/>
      <w:lvlJc w:val="left"/>
      <w:pPr>
        <w:ind w:left="444" w:hanging="444"/>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57AD4A2C"/>
    <w:multiLevelType w:val="multilevel"/>
    <w:tmpl w:val="0809001F"/>
    <w:numStyleLink w:val="Style9"/>
  </w:abstractNum>
  <w:abstractNum w:abstractNumId="33" w15:restartNumberingAfterBreak="0">
    <w:nsid w:val="58282C9E"/>
    <w:multiLevelType w:val="hybridMultilevel"/>
    <w:tmpl w:val="C5947BD2"/>
    <w:lvl w:ilvl="0" w:tplc="ABBE11CE">
      <w:start w:val="1"/>
      <w:numFmt w:val="bullet"/>
      <w:lvlText w:val=""/>
      <w:lvlJc w:val="left"/>
      <w:pPr>
        <w:ind w:left="720" w:hanging="360"/>
      </w:pPr>
      <w:rPr>
        <w:rFonts w:ascii="Symbol" w:hAnsi="Symbol" w:hint="default"/>
      </w:rPr>
    </w:lvl>
    <w:lvl w:ilvl="1" w:tplc="485431BA">
      <w:start w:val="1"/>
      <w:numFmt w:val="bullet"/>
      <w:lvlText w:val="o"/>
      <w:lvlJc w:val="left"/>
      <w:pPr>
        <w:ind w:left="1440" w:hanging="360"/>
      </w:pPr>
      <w:rPr>
        <w:rFonts w:ascii="Courier New" w:hAnsi="Courier New" w:hint="default"/>
      </w:rPr>
    </w:lvl>
    <w:lvl w:ilvl="2" w:tplc="38E61DA6">
      <w:start w:val="1"/>
      <w:numFmt w:val="bullet"/>
      <w:lvlText w:val=""/>
      <w:lvlJc w:val="left"/>
      <w:pPr>
        <w:ind w:left="2160" w:hanging="360"/>
      </w:pPr>
      <w:rPr>
        <w:rFonts w:ascii="Wingdings" w:hAnsi="Wingdings" w:hint="default"/>
      </w:rPr>
    </w:lvl>
    <w:lvl w:ilvl="3" w:tplc="D9ECAD18">
      <w:start w:val="1"/>
      <w:numFmt w:val="bullet"/>
      <w:lvlText w:val=""/>
      <w:lvlJc w:val="left"/>
      <w:pPr>
        <w:ind w:left="2880" w:hanging="360"/>
      </w:pPr>
      <w:rPr>
        <w:rFonts w:ascii="Symbol" w:hAnsi="Symbol" w:hint="default"/>
      </w:rPr>
    </w:lvl>
    <w:lvl w:ilvl="4" w:tplc="2448476C">
      <w:start w:val="1"/>
      <w:numFmt w:val="bullet"/>
      <w:lvlText w:val="o"/>
      <w:lvlJc w:val="left"/>
      <w:pPr>
        <w:ind w:left="3600" w:hanging="360"/>
      </w:pPr>
      <w:rPr>
        <w:rFonts w:ascii="Courier New" w:hAnsi="Courier New" w:hint="default"/>
      </w:rPr>
    </w:lvl>
    <w:lvl w:ilvl="5" w:tplc="60B43E04">
      <w:start w:val="1"/>
      <w:numFmt w:val="bullet"/>
      <w:lvlText w:val=""/>
      <w:lvlJc w:val="left"/>
      <w:pPr>
        <w:ind w:left="4320" w:hanging="360"/>
      </w:pPr>
      <w:rPr>
        <w:rFonts w:ascii="Wingdings" w:hAnsi="Wingdings" w:hint="default"/>
      </w:rPr>
    </w:lvl>
    <w:lvl w:ilvl="6" w:tplc="89A89C40">
      <w:start w:val="1"/>
      <w:numFmt w:val="bullet"/>
      <w:lvlText w:val=""/>
      <w:lvlJc w:val="left"/>
      <w:pPr>
        <w:ind w:left="5040" w:hanging="360"/>
      </w:pPr>
      <w:rPr>
        <w:rFonts w:ascii="Symbol" w:hAnsi="Symbol" w:hint="default"/>
      </w:rPr>
    </w:lvl>
    <w:lvl w:ilvl="7" w:tplc="B9A2F11E">
      <w:start w:val="1"/>
      <w:numFmt w:val="bullet"/>
      <w:lvlText w:val="o"/>
      <w:lvlJc w:val="left"/>
      <w:pPr>
        <w:ind w:left="5760" w:hanging="360"/>
      </w:pPr>
      <w:rPr>
        <w:rFonts w:ascii="Courier New" w:hAnsi="Courier New" w:hint="default"/>
      </w:rPr>
    </w:lvl>
    <w:lvl w:ilvl="8" w:tplc="8B1074D4">
      <w:start w:val="1"/>
      <w:numFmt w:val="bullet"/>
      <w:lvlText w:val=""/>
      <w:lvlJc w:val="left"/>
      <w:pPr>
        <w:ind w:left="6480" w:hanging="360"/>
      </w:pPr>
      <w:rPr>
        <w:rFonts w:ascii="Wingdings" w:hAnsi="Wingdings" w:hint="default"/>
      </w:rPr>
    </w:lvl>
  </w:abstractNum>
  <w:abstractNum w:abstractNumId="34" w15:restartNumberingAfterBreak="0">
    <w:nsid w:val="5B68686A"/>
    <w:multiLevelType w:val="hybridMultilevel"/>
    <w:tmpl w:val="E4366DEA"/>
    <w:lvl w:ilvl="0" w:tplc="74BA719A">
      <w:start w:val="1"/>
      <w:numFmt w:val="lowerLetter"/>
      <w:lvlText w:val="%1."/>
      <w:lvlJc w:val="left"/>
      <w:pPr>
        <w:ind w:left="720" w:hanging="360"/>
      </w:pPr>
      <w:rPr>
        <w:rFonts w:hint="default"/>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15:restartNumberingAfterBreak="0">
    <w:nsid w:val="5CFF6BDB"/>
    <w:multiLevelType w:val="multilevel"/>
    <w:tmpl w:val="FCE2FFC4"/>
    <w:lvl w:ilvl="0">
      <w:start w:val="8"/>
      <w:numFmt w:val="decimal"/>
      <w:lvlText w:val="%1.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5D0E317E"/>
    <w:multiLevelType w:val="multilevel"/>
    <w:tmpl w:val="0809001F"/>
    <w:styleLink w:val="Style8"/>
    <w:lvl w:ilvl="0">
      <w:start w:val="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35A5188"/>
    <w:multiLevelType w:val="multilevel"/>
    <w:tmpl w:val="19FAE25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4817E7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64CF135F"/>
    <w:multiLevelType w:val="multilevel"/>
    <w:tmpl w:val="4984B4A0"/>
    <w:numStyleLink w:val="Style2"/>
  </w:abstractNum>
  <w:abstractNum w:abstractNumId="40" w15:restartNumberingAfterBreak="0">
    <w:nsid w:val="68350F0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6AC545A8"/>
    <w:multiLevelType w:val="multilevel"/>
    <w:tmpl w:val="1F74034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71267C16"/>
    <w:multiLevelType w:val="multilevel"/>
    <w:tmpl w:val="57BA1340"/>
    <w:lvl w:ilvl="0">
      <w:start w:val="1"/>
      <w:numFmt w:val="decimal"/>
      <w:lvlText w:val="%1"/>
      <w:lvlJc w:val="left"/>
      <w:pPr>
        <w:tabs>
          <w:tab w:val="num" w:pos="525"/>
        </w:tabs>
        <w:ind w:left="525" w:hanging="525"/>
      </w:pPr>
      <w:rPr>
        <w:rFonts w:hint="default"/>
      </w:rPr>
    </w:lvl>
    <w:lvl w:ilvl="1">
      <w:start w:val="1"/>
      <w:numFmt w:val="decimal"/>
      <w:lvlText w:val="%1.%2"/>
      <w:lvlJc w:val="left"/>
      <w:pPr>
        <w:tabs>
          <w:tab w:val="num" w:pos="525"/>
        </w:tabs>
        <w:ind w:left="525" w:hanging="5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72527968"/>
    <w:multiLevelType w:val="multilevel"/>
    <w:tmpl w:val="0809001F"/>
    <w:styleLink w:val="Style6"/>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8937206"/>
    <w:multiLevelType w:val="multilevel"/>
    <w:tmpl w:val="0809001F"/>
    <w:numStyleLink w:val="Style8"/>
  </w:abstractNum>
  <w:abstractNum w:abstractNumId="45" w15:restartNumberingAfterBreak="0">
    <w:nsid w:val="7E816B39"/>
    <w:multiLevelType w:val="hybridMultilevel"/>
    <w:tmpl w:val="666249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F3F7B6C"/>
    <w:multiLevelType w:val="multilevel"/>
    <w:tmpl w:val="0809001F"/>
    <w:numStyleLink w:val="Style11"/>
  </w:abstractNum>
  <w:num w:numId="1" w16cid:durableId="1188520127">
    <w:abstractNumId w:val="33"/>
  </w:num>
  <w:num w:numId="2" w16cid:durableId="932858525">
    <w:abstractNumId w:val="42"/>
  </w:num>
  <w:num w:numId="3" w16cid:durableId="1048144745">
    <w:abstractNumId w:val="15"/>
  </w:num>
  <w:num w:numId="4" w16cid:durableId="1334336257">
    <w:abstractNumId w:val="22"/>
  </w:num>
  <w:num w:numId="5" w16cid:durableId="661083687">
    <w:abstractNumId w:val="2"/>
  </w:num>
  <w:num w:numId="6" w16cid:durableId="463038173">
    <w:abstractNumId w:val="1"/>
  </w:num>
  <w:num w:numId="7" w16cid:durableId="1345783414">
    <w:abstractNumId w:val="34"/>
  </w:num>
  <w:num w:numId="8" w16cid:durableId="1470590409">
    <w:abstractNumId w:val="14"/>
  </w:num>
  <w:num w:numId="9" w16cid:durableId="1771195089">
    <w:abstractNumId w:val="41"/>
  </w:num>
  <w:num w:numId="10" w16cid:durableId="1944531878">
    <w:abstractNumId w:val="12"/>
  </w:num>
  <w:num w:numId="11" w16cid:durableId="532621477">
    <w:abstractNumId w:val="16"/>
  </w:num>
  <w:num w:numId="12" w16cid:durableId="1545749329">
    <w:abstractNumId w:val="39"/>
  </w:num>
  <w:num w:numId="13" w16cid:durableId="1170607229">
    <w:abstractNumId w:val="7"/>
  </w:num>
  <w:num w:numId="14" w16cid:durableId="1975329758">
    <w:abstractNumId w:val="24"/>
  </w:num>
  <w:num w:numId="15" w16cid:durableId="287200674">
    <w:abstractNumId w:val="29"/>
  </w:num>
  <w:num w:numId="16" w16cid:durableId="224343972">
    <w:abstractNumId w:val="30"/>
  </w:num>
  <w:num w:numId="17" w16cid:durableId="417486262">
    <w:abstractNumId w:val="18"/>
  </w:num>
  <w:num w:numId="18" w16cid:durableId="1673988514">
    <w:abstractNumId w:val="27"/>
  </w:num>
  <w:num w:numId="19" w16cid:durableId="389959639">
    <w:abstractNumId w:val="13"/>
  </w:num>
  <w:num w:numId="20" w16cid:durableId="982546113">
    <w:abstractNumId w:val="4"/>
  </w:num>
  <w:num w:numId="21" w16cid:durableId="1420372048">
    <w:abstractNumId w:val="43"/>
  </w:num>
  <w:num w:numId="22" w16cid:durableId="1002511970">
    <w:abstractNumId w:val="28"/>
  </w:num>
  <w:num w:numId="23" w16cid:durableId="520247388">
    <w:abstractNumId w:val="20"/>
  </w:num>
  <w:num w:numId="24" w16cid:durableId="1198860360">
    <w:abstractNumId w:val="44"/>
  </w:num>
  <w:num w:numId="25" w16cid:durableId="1989433583">
    <w:abstractNumId w:val="36"/>
  </w:num>
  <w:num w:numId="26" w16cid:durableId="2097938550">
    <w:abstractNumId w:val="32"/>
  </w:num>
  <w:num w:numId="27" w16cid:durableId="660694596">
    <w:abstractNumId w:val="21"/>
  </w:num>
  <w:num w:numId="28" w16cid:durableId="1127427418">
    <w:abstractNumId w:val="5"/>
  </w:num>
  <w:num w:numId="29" w16cid:durableId="444275782">
    <w:abstractNumId w:val="9"/>
  </w:num>
  <w:num w:numId="30" w16cid:durableId="1098214543">
    <w:abstractNumId w:val="46"/>
  </w:num>
  <w:num w:numId="31" w16cid:durableId="134491318">
    <w:abstractNumId w:val="25"/>
  </w:num>
  <w:num w:numId="32" w16cid:durableId="1416635076">
    <w:abstractNumId w:val="3"/>
  </w:num>
  <w:num w:numId="33" w16cid:durableId="649603903">
    <w:abstractNumId w:val="8"/>
  </w:num>
  <w:num w:numId="34" w16cid:durableId="1796636584">
    <w:abstractNumId w:val="35"/>
  </w:num>
  <w:num w:numId="35" w16cid:durableId="554661275">
    <w:abstractNumId w:val="45"/>
  </w:num>
  <w:num w:numId="36" w16cid:durableId="803733703">
    <w:abstractNumId w:val="23"/>
  </w:num>
  <w:num w:numId="37" w16cid:durableId="2113820329">
    <w:abstractNumId w:val="26"/>
  </w:num>
  <w:num w:numId="38" w16cid:durableId="264774582">
    <w:abstractNumId w:val="40"/>
  </w:num>
  <w:num w:numId="39" w16cid:durableId="1567643472">
    <w:abstractNumId w:val="11"/>
  </w:num>
  <w:num w:numId="40" w16cid:durableId="1225946600">
    <w:abstractNumId w:val="38"/>
  </w:num>
  <w:num w:numId="41" w16cid:durableId="537742825">
    <w:abstractNumId w:val="6"/>
  </w:num>
  <w:num w:numId="42" w16cid:durableId="493180745">
    <w:abstractNumId w:val="19"/>
  </w:num>
  <w:num w:numId="43" w16cid:durableId="1164661598">
    <w:abstractNumId w:val="17"/>
  </w:num>
  <w:num w:numId="44" w16cid:durableId="1680620391">
    <w:abstractNumId w:val="37"/>
  </w:num>
  <w:num w:numId="45" w16cid:durableId="662658997">
    <w:abstractNumId w:val="10"/>
  </w:num>
  <w:num w:numId="46" w16cid:durableId="714155884">
    <w:abstractNumId w:val="0"/>
  </w:num>
  <w:num w:numId="47" w16cid:durableId="89412615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savePreviewPicture/>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BC6"/>
    <w:rsid w:val="0000638A"/>
    <w:rsid w:val="00051F9B"/>
    <w:rsid w:val="000652BF"/>
    <w:rsid w:val="00077B9F"/>
    <w:rsid w:val="000B112A"/>
    <w:rsid w:val="000B46FA"/>
    <w:rsid w:val="000B712C"/>
    <w:rsid w:val="000C6CF7"/>
    <w:rsid w:val="000D2FEA"/>
    <w:rsid w:val="000F247D"/>
    <w:rsid w:val="00117091"/>
    <w:rsid w:val="001348A8"/>
    <w:rsid w:val="001402AD"/>
    <w:rsid w:val="00141F5A"/>
    <w:rsid w:val="00162B65"/>
    <w:rsid w:val="0018599F"/>
    <w:rsid w:val="001930A0"/>
    <w:rsid w:val="001A0084"/>
    <w:rsid w:val="001A0984"/>
    <w:rsid w:val="001A3E7E"/>
    <w:rsid w:val="001A4A13"/>
    <w:rsid w:val="001C1CCD"/>
    <w:rsid w:val="001D1780"/>
    <w:rsid w:val="001D47A5"/>
    <w:rsid w:val="001D5DC8"/>
    <w:rsid w:val="001D7542"/>
    <w:rsid w:val="001F1104"/>
    <w:rsid w:val="001F6B8A"/>
    <w:rsid w:val="002044C6"/>
    <w:rsid w:val="0021016C"/>
    <w:rsid w:val="0021297B"/>
    <w:rsid w:val="002233C0"/>
    <w:rsid w:val="00246B10"/>
    <w:rsid w:val="00262235"/>
    <w:rsid w:val="002812BF"/>
    <w:rsid w:val="00287D27"/>
    <w:rsid w:val="00290EBA"/>
    <w:rsid w:val="0029169F"/>
    <w:rsid w:val="002A1A67"/>
    <w:rsid w:val="002A26C0"/>
    <w:rsid w:val="002D638B"/>
    <w:rsid w:val="00301D36"/>
    <w:rsid w:val="00303424"/>
    <w:rsid w:val="00312FE3"/>
    <w:rsid w:val="00332DF3"/>
    <w:rsid w:val="00334F9A"/>
    <w:rsid w:val="0033731D"/>
    <w:rsid w:val="003375BA"/>
    <w:rsid w:val="00354B99"/>
    <w:rsid w:val="00357BC2"/>
    <w:rsid w:val="00370A34"/>
    <w:rsid w:val="00383170"/>
    <w:rsid w:val="00383BF5"/>
    <w:rsid w:val="003A418C"/>
    <w:rsid w:val="003C0974"/>
    <w:rsid w:val="003C19B0"/>
    <w:rsid w:val="003E4EFB"/>
    <w:rsid w:val="00404EF6"/>
    <w:rsid w:val="0042217E"/>
    <w:rsid w:val="0042634C"/>
    <w:rsid w:val="004415D2"/>
    <w:rsid w:val="00457F73"/>
    <w:rsid w:val="00470540"/>
    <w:rsid w:val="00473C7D"/>
    <w:rsid w:val="004A6336"/>
    <w:rsid w:val="004C76F9"/>
    <w:rsid w:val="004E1640"/>
    <w:rsid w:val="004E175F"/>
    <w:rsid w:val="004F73BE"/>
    <w:rsid w:val="00502003"/>
    <w:rsid w:val="0052454F"/>
    <w:rsid w:val="00544511"/>
    <w:rsid w:val="00550932"/>
    <w:rsid w:val="00562617"/>
    <w:rsid w:val="00565CFB"/>
    <w:rsid w:val="00581BF6"/>
    <w:rsid w:val="00584587"/>
    <w:rsid w:val="005F51A8"/>
    <w:rsid w:val="00602DF9"/>
    <w:rsid w:val="00606F98"/>
    <w:rsid w:val="00635ED2"/>
    <w:rsid w:val="00663283"/>
    <w:rsid w:val="00666D85"/>
    <w:rsid w:val="00684208"/>
    <w:rsid w:val="00684ECA"/>
    <w:rsid w:val="00691AF1"/>
    <w:rsid w:val="006B53F2"/>
    <w:rsid w:val="006C2796"/>
    <w:rsid w:val="006C56E5"/>
    <w:rsid w:val="006D4110"/>
    <w:rsid w:val="006F2393"/>
    <w:rsid w:val="006F353C"/>
    <w:rsid w:val="00704D52"/>
    <w:rsid w:val="00733805"/>
    <w:rsid w:val="0074529C"/>
    <w:rsid w:val="00753650"/>
    <w:rsid w:val="00774591"/>
    <w:rsid w:val="007756D5"/>
    <w:rsid w:val="007863B4"/>
    <w:rsid w:val="0079078D"/>
    <w:rsid w:val="00797656"/>
    <w:rsid w:val="007A3606"/>
    <w:rsid w:val="007B382F"/>
    <w:rsid w:val="007F4BFA"/>
    <w:rsid w:val="007F73AE"/>
    <w:rsid w:val="00803002"/>
    <w:rsid w:val="00825EFC"/>
    <w:rsid w:val="00830347"/>
    <w:rsid w:val="0084030E"/>
    <w:rsid w:val="00841FFE"/>
    <w:rsid w:val="008435F5"/>
    <w:rsid w:val="008538FB"/>
    <w:rsid w:val="008748D7"/>
    <w:rsid w:val="008753BC"/>
    <w:rsid w:val="008769FD"/>
    <w:rsid w:val="008A28FC"/>
    <w:rsid w:val="008A329B"/>
    <w:rsid w:val="008C00A0"/>
    <w:rsid w:val="008D7BB8"/>
    <w:rsid w:val="008F5B3B"/>
    <w:rsid w:val="009176EB"/>
    <w:rsid w:val="00937B45"/>
    <w:rsid w:val="00944874"/>
    <w:rsid w:val="00951B1D"/>
    <w:rsid w:val="0095402B"/>
    <w:rsid w:val="009605CF"/>
    <w:rsid w:val="00974450"/>
    <w:rsid w:val="00983846"/>
    <w:rsid w:val="0099614F"/>
    <w:rsid w:val="009A16EB"/>
    <w:rsid w:val="009A25FA"/>
    <w:rsid w:val="009A79F5"/>
    <w:rsid w:val="009BAAD9"/>
    <w:rsid w:val="009C560C"/>
    <w:rsid w:val="009E52FD"/>
    <w:rsid w:val="00A23718"/>
    <w:rsid w:val="00A250E1"/>
    <w:rsid w:val="00A411B0"/>
    <w:rsid w:val="00A41504"/>
    <w:rsid w:val="00A550B7"/>
    <w:rsid w:val="00A63727"/>
    <w:rsid w:val="00A74691"/>
    <w:rsid w:val="00A75199"/>
    <w:rsid w:val="00A758EE"/>
    <w:rsid w:val="00A85BE1"/>
    <w:rsid w:val="00A92C8F"/>
    <w:rsid w:val="00A95A03"/>
    <w:rsid w:val="00AC5F47"/>
    <w:rsid w:val="00AE21CA"/>
    <w:rsid w:val="00B04B7F"/>
    <w:rsid w:val="00B0557A"/>
    <w:rsid w:val="00B2098D"/>
    <w:rsid w:val="00B25024"/>
    <w:rsid w:val="00B33106"/>
    <w:rsid w:val="00B5346B"/>
    <w:rsid w:val="00B57BC6"/>
    <w:rsid w:val="00B65FCA"/>
    <w:rsid w:val="00B67024"/>
    <w:rsid w:val="00B74888"/>
    <w:rsid w:val="00B830B9"/>
    <w:rsid w:val="00B91329"/>
    <w:rsid w:val="00B94639"/>
    <w:rsid w:val="00BB0A0A"/>
    <w:rsid w:val="00BB355D"/>
    <w:rsid w:val="00BC5EBC"/>
    <w:rsid w:val="00BF0C45"/>
    <w:rsid w:val="00C101C7"/>
    <w:rsid w:val="00C301BB"/>
    <w:rsid w:val="00C44BC9"/>
    <w:rsid w:val="00C45A5C"/>
    <w:rsid w:val="00C54865"/>
    <w:rsid w:val="00C636C2"/>
    <w:rsid w:val="00C643A2"/>
    <w:rsid w:val="00C66F4E"/>
    <w:rsid w:val="00C67149"/>
    <w:rsid w:val="00C72610"/>
    <w:rsid w:val="00C75841"/>
    <w:rsid w:val="00C93BB6"/>
    <w:rsid w:val="00C946E4"/>
    <w:rsid w:val="00CA663D"/>
    <w:rsid w:val="00CB0510"/>
    <w:rsid w:val="00CC04D5"/>
    <w:rsid w:val="00CD4103"/>
    <w:rsid w:val="00CF363F"/>
    <w:rsid w:val="00D106A2"/>
    <w:rsid w:val="00D26C9B"/>
    <w:rsid w:val="00D56F4A"/>
    <w:rsid w:val="00D662EB"/>
    <w:rsid w:val="00D83342"/>
    <w:rsid w:val="00D935E2"/>
    <w:rsid w:val="00D96FD9"/>
    <w:rsid w:val="00DB3306"/>
    <w:rsid w:val="00DC1456"/>
    <w:rsid w:val="00E02B2B"/>
    <w:rsid w:val="00E04631"/>
    <w:rsid w:val="00E07EA5"/>
    <w:rsid w:val="00E137C4"/>
    <w:rsid w:val="00E262B1"/>
    <w:rsid w:val="00E35974"/>
    <w:rsid w:val="00E364FD"/>
    <w:rsid w:val="00E36BED"/>
    <w:rsid w:val="00E426DF"/>
    <w:rsid w:val="00E45336"/>
    <w:rsid w:val="00E46C47"/>
    <w:rsid w:val="00E71588"/>
    <w:rsid w:val="00EC598C"/>
    <w:rsid w:val="00ED179A"/>
    <w:rsid w:val="00EE6484"/>
    <w:rsid w:val="00EE7857"/>
    <w:rsid w:val="00EF7BB8"/>
    <w:rsid w:val="00F106B5"/>
    <w:rsid w:val="00F34582"/>
    <w:rsid w:val="00F401C0"/>
    <w:rsid w:val="00F55E14"/>
    <w:rsid w:val="00F56A63"/>
    <w:rsid w:val="00F56F36"/>
    <w:rsid w:val="00F6254A"/>
    <w:rsid w:val="00F80B5A"/>
    <w:rsid w:val="00FB4B40"/>
    <w:rsid w:val="00FC4A24"/>
    <w:rsid w:val="00FD268C"/>
    <w:rsid w:val="00FF26EF"/>
    <w:rsid w:val="00FF5A6D"/>
    <w:rsid w:val="0101B16E"/>
    <w:rsid w:val="01C24855"/>
    <w:rsid w:val="02BB615B"/>
    <w:rsid w:val="038B62C7"/>
    <w:rsid w:val="0EF180C0"/>
    <w:rsid w:val="11C3ADD8"/>
    <w:rsid w:val="1296079A"/>
    <w:rsid w:val="1537E92C"/>
    <w:rsid w:val="156A1C62"/>
    <w:rsid w:val="15D8D283"/>
    <w:rsid w:val="16FF9190"/>
    <w:rsid w:val="18CED7A9"/>
    <w:rsid w:val="1939AB72"/>
    <w:rsid w:val="19E9DDFA"/>
    <w:rsid w:val="1B53CAE6"/>
    <w:rsid w:val="1B6684E8"/>
    <w:rsid w:val="1B73F1D1"/>
    <w:rsid w:val="1E847667"/>
    <w:rsid w:val="1E85BE6C"/>
    <w:rsid w:val="1F31E1E3"/>
    <w:rsid w:val="1F805EBC"/>
    <w:rsid w:val="20821187"/>
    <w:rsid w:val="22DF1F91"/>
    <w:rsid w:val="2407AE02"/>
    <w:rsid w:val="26299C13"/>
    <w:rsid w:val="266D8FF8"/>
    <w:rsid w:val="282E7BFC"/>
    <w:rsid w:val="28AE72C1"/>
    <w:rsid w:val="2AB45215"/>
    <w:rsid w:val="2AB50C0C"/>
    <w:rsid w:val="2B271448"/>
    <w:rsid w:val="2B2B4023"/>
    <w:rsid w:val="2B34AB15"/>
    <w:rsid w:val="2BD62934"/>
    <w:rsid w:val="2E881D7A"/>
    <w:rsid w:val="2F9D8551"/>
    <w:rsid w:val="327D8816"/>
    <w:rsid w:val="34B43025"/>
    <w:rsid w:val="37E0635C"/>
    <w:rsid w:val="37FC1BCE"/>
    <w:rsid w:val="38BF4232"/>
    <w:rsid w:val="3A4682CC"/>
    <w:rsid w:val="3A5D1EAB"/>
    <w:rsid w:val="3B447172"/>
    <w:rsid w:val="40483667"/>
    <w:rsid w:val="427803EF"/>
    <w:rsid w:val="4615F413"/>
    <w:rsid w:val="470FD314"/>
    <w:rsid w:val="478B7F34"/>
    <w:rsid w:val="48EE2E12"/>
    <w:rsid w:val="4A206CFF"/>
    <w:rsid w:val="4A53F487"/>
    <w:rsid w:val="4A95A127"/>
    <w:rsid w:val="4D0D95B2"/>
    <w:rsid w:val="4F3BC2F3"/>
    <w:rsid w:val="53A6C833"/>
    <w:rsid w:val="556A495E"/>
    <w:rsid w:val="567D2580"/>
    <w:rsid w:val="582D431B"/>
    <w:rsid w:val="5916DF3D"/>
    <w:rsid w:val="597B38D3"/>
    <w:rsid w:val="59A65072"/>
    <w:rsid w:val="5BE44B18"/>
    <w:rsid w:val="5DE4AC2E"/>
    <w:rsid w:val="60C4F357"/>
    <w:rsid w:val="60CDD897"/>
    <w:rsid w:val="65FD6EDA"/>
    <w:rsid w:val="67C5CBB1"/>
    <w:rsid w:val="6B8F4523"/>
    <w:rsid w:val="6C6B11C1"/>
    <w:rsid w:val="6DF4A358"/>
    <w:rsid w:val="6ED575EC"/>
    <w:rsid w:val="6F784D5C"/>
    <w:rsid w:val="6F8A9493"/>
    <w:rsid w:val="6FD989F9"/>
    <w:rsid w:val="71E9D871"/>
    <w:rsid w:val="74C34E29"/>
    <w:rsid w:val="7B0E08A9"/>
    <w:rsid w:val="7BF679B2"/>
    <w:rsid w:val="7CBADAC8"/>
    <w:rsid w:val="7E486DE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EB7BD9"/>
  <w15:chartTrackingRefBased/>
  <w15:docId w15:val="{B44A4DF6-34A4-43FA-83D3-6F13FCEAB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lang w:val="en-GB" w:eastAsia="en-GB"/>
    </w:rPr>
  </w:style>
  <w:style w:type="paragraph" w:styleId="Heading1">
    <w:name w:val="heading 1"/>
    <w:basedOn w:val="Normal"/>
    <w:next w:val="Normal"/>
    <w:qFormat/>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C2796"/>
    <w:rPr>
      <w:rFonts w:ascii="Tahoma" w:hAnsi="Tahoma" w:cs="Tahoma"/>
      <w:sz w:val="16"/>
      <w:szCs w:val="16"/>
    </w:rPr>
  </w:style>
  <w:style w:type="paragraph" w:styleId="Header">
    <w:name w:val="header"/>
    <w:basedOn w:val="Normal"/>
    <w:link w:val="HeaderChar"/>
    <w:uiPriority w:val="99"/>
    <w:unhideWhenUsed/>
    <w:rsid w:val="005F51A8"/>
    <w:pPr>
      <w:tabs>
        <w:tab w:val="center" w:pos="4513"/>
        <w:tab w:val="right" w:pos="9026"/>
      </w:tabs>
    </w:pPr>
  </w:style>
  <w:style w:type="character" w:customStyle="1" w:styleId="HeaderChar">
    <w:name w:val="Header Char"/>
    <w:link w:val="Header"/>
    <w:uiPriority w:val="99"/>
    <w:rsid w:val="005F51A8"/>
    <w:rPr>
      <w:rFonts w:ascii="Arial" w:hAnsi="Arial"/>
      <w:sz w:val="24"/>
    </w:rPr>
  </w:style>
  <w:style w:type="paragraph" w:styleId="Footer">
    <w:name w:val="footer"/>
    <w:basedOn w:val="Normal"/>
    <w:link w:val="FooterChar"/>
    <w:uiPriority w:val="99"/>
    <w:unhideWhenUsed/>
    <w:rsid w:val="005F51A8"/>
    <w:pPr>
      <w:tabs>
        <w:tab w:val="center" w:pos="4513"/>
        <w:tab w:val="right" w:pos="9026"/>
      </w:tabs>
    </w:pPr>
  </w:style>
  <w:style w:type="character" w:customStyle="1" w:styleId="FooterChar">
    <w:name w:val="Footer Char"/>
    <w:link w:val="Footer"/>
    <w:uiPriority w:val="99"/>
    <w:rsid w:val="005F51A8"/>
    <w:rPr>
      <w:rFonts w:ascii="Arial" w:hAnsi="Arial"/>
      <w:sz w:val="24"/>
    </w:rPr>
  </w:style>
  <w:style w:type="paragraph" w:styleId="ListParagraph">
    <w:name w:val="List Paragraph"/>
    <w:basedOn w:val="Normal"/>
    <w:uiPriority w:val="34"/>
    <w:qFormat/>
    <w:pPr>
      <w:ind w:left="720"/>
      <w:contextualSpacing/>
    </w:pPr>
  </w:style>
  <w:style w:type="table" w:styleId="TableGrid">
    <w:name w:val="Table Grid"/>
    <w:basedOn w:val="TableNormal"/>
    <w:uiPriority w:val="39"/>
    <w:rsid w:val="006F35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uiPriority w:val="99"/>
    <w:rsid w:val="000C6CF7"/>
    <w:pPr>
      <w:numPr>
        <w:numId w:val="10"/>
      </w:numPr>
    </w:pPr>
  </w:style>
  <w:style w:type="numbering" w:customStyle="1" w:styleId="Style2">
    <w:name w:val="Style2"/>
    <w:uiPriority w:val="99"/>
    <w:rsid w:val="000C6CF7"/>
    <w:pPr>
      <w:numPr>
        <w:numId w:val="13"/>
      </w:numPr>
    </w:pPr>
  </w:style>
  <w:style w:type="numbering" w:customStyle="1" w:styleId="Style3">
    <w:name w:val="Style3"/>
    <w:uiPriority w:val="99"/>
    <w:rsid w:val="000C6CF7"/>
    <w:pPr>
      <w:numPr>
        <w:numId w:val="15"/>
      </w:numPr>
    </w:pPr>
  </w:style>
  <w:style w:type="numbering" w:customStyle="1" w:styleId="Style4">
    <w:name w:val="Style4"/>
    <w:uiPriority w:val="99"/>
    <w:rsid w:val="000C6CF7"/>
    <w:pPr>
      <w:numPr>
        <w:numId w:val="17"/>
      </w:numPr>
    </w:pPr>
  </w:style>
  <w:style w:type="numbering" w:customStyle="1" w:styleId="Style5">
    <w:name w:val="Style5"/>
    <w:uiPriority w:val="99"/>
    <w:rsid w:val="000C6CF7"/>
    <w:pPr>
      <w:numPr>
        <w:numId w:val="19"/>
      </w:numPr>
    </w:pPr>
  </w:style>
  <w:style w:type="numbering" w:customStyle="1" w:styleId="Style6">
    <w:name w:val="Style6"/>
    <w:uiPriority w:val="99"/>
    <w:rsid w:val="000C6CF7"/>
    <w:pPr>
      <w:numPr>
        <w:numId w:val="21"/>
      </w:numPr>
    </w:pPr>
  </w:style>
  <w:style w:type="numbering" w:customStyle="1" w:styleId="Style7">
    <w:name w:val="Style7"/>
    <w:uiPriority w:val="99"/>
    <w:rsid w:val="000C6CF7"/>
    <w:pPr>
      <w:numPr>
        <w:numId w:val="23"/>
      </w:numPr>
    </w:pPr>
  </w:style>
  <w:style w:type="numbering" w:customStyle="1" w:styleId="Style8">
    <w:name w:val="Style8"/>
    <w:uiPriority w:val="99"/>
    <w:rsid w:val="00473C7D"/>
    <w:pPr>
      <w:numPr>
        <w:numId w:val="25"/>
      </w:numPr>
    </w:pPr>
  </w:style>
  <w:style w:type="numbering" w:customStyle="1" w:styleId="Style9">
    <w:name w:val="Style9"/>
    <w:uiPriority w:val="99"/>
    <w:rsid w:val="00473C7D"/>
    <w:pPr>
      <w:numPr>
        <w:numId w:val="27"/>
      </w:numPr>
    </w:pPr>
  </w:style>
  <w:style w:type="numbering" w:customStyle="1" w:styleId="Style10">
    <w:name w:val="Style10"/>
    <w:uiPriority w:val="99"/>
    <w:rsid w:val="00473C7D"/>
    <w:pPr>
      <w:numPr>
        <w:numId w:val="29"/>
      </w:numPr>
    </w:pPr>
  </w:style>
  <w:style w:type="numbering" w:customStyle="1" w:styleId="Style11">
    <w:name w:val="Style11"/>
    <w:uiPriority w:val="99"/>
    <w:rsid w:val="00473C7D"/>
    <w:pPr>
      <w:numPr>
        <w:numId w:val="31"/>
      </w:numPr>
    </w:pPr>
  </w:style>
  <w:style w:type="numbering" w:customStyle="1" w:styleId="Style81">
    <w:name w:val="Style81"/>
    <w:uiPriority w:val="99"/>
    <w:rsid w:val="00301D36"/>
  </w:style>
  <w:style w:type="paragraph" w:styleId="NoSpacing">
    <w:name w:val="No Spacing"/>
    <w:link w:val="NoSpacingChar"/>
    <w:uiPriority w:val="1"/>
    <w:qFormat/>
    <w:rsid w:val="000B112A"/>
    <w:rPr>
      <w:rFonts w:asciiTheme="minorHAnsi" w:eastAsiaTheme="minorEastAsia" w:hAnsiTheme="minorHAnsi" w:cstheme="minorBidi"/>
      <w:sz w:val="21"/>
      <w:szCs w:val="21"/>
      <w:lang w:val="en-GB" w:eastAsia="en-US"/>
    </w:rPr>
  </w:style>
  <w:style w:type="character" w:customStyle="1" w:styleId="NoSpacingChar">
    <w:name w:val="No Spacing Char"/>
    <w:basedOn w:val="DefaultParagraphFont"/>
    <w:link w:val="NoSpacing"/>
    <w:uiPriority w:val="1"/>
    <w:rsid w:val="000B112A"/>
    <w:rPr>
      <w:rFonts w:asciiTheme="minorHAnsi" w:eastAsiaTheme="minorEastAsia" w:hAnsiTheme="minorHAnsi" w:cstheme="minorBidi"/>
      <w:sz w:val="21"/>
      <w:szCs w:val="21"/>
      <w:lang w:val="en-GB" w:eastAsia="en-US"/>
    </w:rPr>
  </w:style>
  <w:style w:type="character" w:styleId="CommentReference">
    <w:name w:val="annotation reference"/>
    <w:basedOn w:val="DefaultParagraphFont"/>
    <w:uiPriority w:val="99"/>
    <w:semiHidden/>
    <w:unhideWhenUsed/>
    <w:rsid w:val="004F73BE"/>
    <w:rPr>
      <w:sz w:val="16"/>
      <w:szCs w:val="16"/>
    </w:rPr>
  </w:style>
  <w:style w:type="paragraph" w:styleId="CommentText">
    <w:name w:val="annotation text"/>
    <w:basedOn w:val="Normal"/>
    <w:link w:val="CommentTextChar"/>
    <w:uiPriority w:val="99"/>
    <w:unhideWhenUsed/>
    <w:rsid w:val="004F73BE"/>
    <w:rPr>
      <w:sz w:val="20"/>
    </w:rPr>
  </w:style>
  <w:style w:type="character" w:customStyle="1" w:styleId="CommentTextChar">
    <w:name w:val="Comment Text Char"/>
    <w:basedOn w:val="DefaultParagraphFont"/>
    <w:link w:val="CommentText"/>
    <w:uiPriority w:val="99"/>
    <w:rsid w:val="004F73BE"/>
    <w:rPr>
      <w:rFonts w:ascii="Arial" w:hAnsi="Arial"/>
      <w:lang w:val="en-GB" w:eastAsia="en-GB"/>
    </w:rPr>
  </w:style>
  <w:style w:type="paragraph" w:styleId="CommentSubject">
    <w:name w:val="annotation subject"/>
    <w:basedOn w:val="CommentText"/>
    <w:next w:val="CommentText"/>
    <w:link w:val="CommentSubjectChar"/>
    <w:uiPriority w:val="99"/>
    <w:semiHidden/>
    <w:unhideWhenUsed/>
    <w:rsid w:val="004F73BE"/>
    <w:rPr>
      <w:b/>
      <w:bCs/>
    </w:rPr>
  </w:style>
  <w:style w:type="character" w:customStyle="1" w:styleId="CommentSubjectChar">
    <w:name w:val="Comment Subject Char"/>
    <w:basedOn w:val="CommentTextChar"/>
    <w:link w:val="CommentSubject"/>
    <w:uiPriority w:val="99"/>
    <w:semiHidden/>
    <w:rsid w:val="004F73BE"/>
    <w:rPr>
      <w:rFonts w:ascii="Arial" w:hAnsi="Arial"/>
      <w:b/>
      <w:bCs/>
      <w:lang w:val="en-GB" w:eastAsia="en-GB"/>
    </w:rPr>
  </w:style>
  <w:style w:type="paragraph" w:styleId="Revision">
    <w:name w:val="Revision"/>
    <w:hidden/>
    <w:uiPriority w:val="99"/>
    <w:semiHidden/>
    <w:rsid w:val="00983846"/>
    <w:rPr>
      <w:rFonts w:ascii="Arial" w:hAnsi="Arial"/>
      <w:sz w:val="24"/>
      <w:lang w:val="en-GB" w:eastAsia="en-GB"/>
    </w:rPr>
  </w:style>
  <w:style w:type="character" w:styleId="Hyperlink">
    <w:name w:val="Hyperlink"/>
    <w:basedOn w:val="DefaultParagraphFont"/>
    <w:uiPriority w:val="99"/>
    <w:unhideWhenUsed/>
    <w:rsid w:val="009A79F5"/>
    <w:rPr>
      <w:color w:val="0563C1" w:themeColor="hyperlink"/>
      <w:u w:val="single"/>
    </w:rPr>
  </w:style>
  <w:style w:type="character" w:styleId="UnresolvedMention">
    <w:name w:val="Unresolved Mention"/>
    <w:basedOn w:val="DefaultParagraphFont"/>
    <w:uiPriority w:val="99"/>
    <w:semiHidden/>
    <w:unhideWhenUsed/>
    <w:rsid w:val="009A79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Colors" Target="diagrams/colors1.xm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diagramQuickStyle" Target="diagrams/quickStyle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Layout" Target="diagrams/layout1.xml"/><Relationship Id="rId5" Type="http://schemas.openxmlformats.org/officeDocument/2006/relationships/styles" Target="styles.xml"/><Relationship Id="rId15" Type="http://schemas.openxmlformats.org/officeDocument/2006/relationships/hyperlink" Target="https://blcf.org.uk/news/work-for-us/" TargetMode="External"/><Relationship Id="rId10" Type="http://schemas.openxmlformats.org/officeDocument/2006/relationships/diagramData" Target="diagrams/data1.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microsoft.com/office/2007/relationships/diagramDrawing" Target="diagrams/drawing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620D158-D1BB-43B7-93FA-9F8275894E67}" type="doc">
      <dgm:prSet loTypeId="urn:microsoft.com/office/officeart/2005/8/layout/process4" loCatId="list" qsTypeId="urn:microsoft.com/office/officeart/2005/8/quickstyle/simple5" qsCatId="simple" csTypeId="urn:microsoft.com/office/officeart/2005/8/colors/accent0_3" csCatId="mainScheme" phldr="1"/>
      <dgm:spPr/>
      <dgm:t>
        <a:bodyPr/>
        <a:lstStyle/>
        <a:p>
          <a:endParaRPr lang="en-GB"/>
        </a:p>
      </dgm:t>
    </dgm:pt>
    <dgm:pt modelId="{F6E05D5B-D158-4602-89B9-F773065E838A}">
      <dgm:prSet phldrT="[Text]"/>
      <dgm:spPr/>
      <dgm:t>
        <a:bodyPr/>
        <a:lstStyle/>
        <a:p>
          <a:r>
            <a:rPr lang="en-GB"/>
            <a:t>STAGE 1 - APPLICATION FORM </a:t>
          </a:r>
        </a:p>
      </dgm:t>
    </dgm:pt>
    <dgm:pt modelId="{FFB44C8E-19BC-4C40-81F7-E37190042B1E}" type="parTrans" cxnId="{038B5135-4291-4E9A-9F53-D93004A0FCE5}">
      <dgm:prSet/>
      <dgm:spPr/>
      <dgm:t>
        <a:bodyPr/>
        <a:lstStyle/>
        <a:p>
          <a:endParaRPr lang="en-GB"/>
        </a:p>
      </dgm:t>
    </dgm:pt>
    <dgm:pt modelId="{5B1BFB2D-91DD-41E3-9CC9-456710C695D5}" type="sibTrans" cxnId="{038B5135-4291-4E9A-9F53-D93004A0FCE5}">
      <dgm:prSet/>
      <dgm:spPr/>
      <dgm:t>
        <a:bodyPr/>
        <a:lstStyle/>
        <a:p>
          <a:endParaRPr lang="en-GB"/>
        </a:p>
      </dgm:t>
    </dgm:pt>
    <dgm:pt modelId="{522383C0-ECC0-4DE1-B814-521FCCF0E2F0}">
      <dgm:prSet phldrT="[Text]"/>
      <dgm:spPr/>
      <dgm:t>
        <a:bodyPr/>
        <a:lstStyle/>
        <a:p>
          <a:r>
            <a:rPr lang="en-GB"/>
            <a:t>STAGE 3 - INTERVIEW</a:t>
          </a:r>
        </a:p>
      </dgm:t>
    </dgm:pt>
    <dgm:pt modelId="{CE05A808-D773-4774-88E0-085AD0B93C71}" type="parTrans" cxnId="{1F849DE4-D7F6-403F-BBFC-7A24D1712904}">
      <dgm:prSet/>
      <dgm:spPr/>
      <dgm:t>
        <a:bodyPr/>
        <a:lstStyle/>
        <a:p>
          <a:endParaRPr lang="en-GB"/>
        </a:p>
      </dgm:t>
    </dgm:pt>
    <dgm:pt modelId="{51F6B67F-D835-402C-914A-615220E0BBFA}" type="sibTrans" cxnId="{1F849DE4-D7F6-403F-BBFC-7A24D1712904}">
      <dgm:prSet/>
      <dgm:spPr/>
      <dgm:t>
        <a:bodyPr/>
        <a:lstStyle/>
        <a:p>
          <a:endParaRPr lang="en-GB"/>
        </a:p>
      </dgm:t>
    </dgm:pt>
    <dgm:pt modelId="{6BCA84DB-D33B-45E5-84C3-A4A945E966C2}">
      <dgm:prSet/>
      <dgm:spPr/>
      <dgm:t>
        <a:bodyPr/>
        <a:lstStyle/>
        <a:p>
          <a:r>
            <a:rPr lang="en-GB"/>
            <a:t>STAGE 8 - FIRST BOARD MEETING ATTENDANCE (ASSOCIATE/FULL DIRECTOR STATUS)</a:t>
          </a:r>
        </a:p>
      </dgm:t>
    </dgm:pt>
    <dgm:pt modelId="{09B6571B-E175-425B-B8A9-B73E532528EE}" type="parTrans" cxnId="{D00AB08B-4A28-4664-B90E-A1F89E937745}">
      <dgm:prSet/>
      <dgm:spPr/>
      <dgm:t>
        <a:bodyPr/>
        <a:lstStyle/>
        <a:p>
          <a:endParaRPr lang="en-GB"/>
        </a:p>
      </dgm:t>
    </dgm:pt>
    <dgm:pt modelId="{A8CEC393-17B9-4862-B0D1-D60500EDCB9C}" type="sibTrans" cxnId="{D00AB08B-4A28-4664-B90E-A1F89E937745}">
      <dgm:prSet/>
      <dgm:spPr/>
      <dgm:t>
        <a:bodyPr/>
        <a:lstStyle/>
        <a:p>
          <a:endParaRPr lang="en-GB"/>
        </a:p>
      </dgm:t>
    </dgm:pt>
    <dgm:pt modelId="{620B5D42-F6D3-48EF-A1E7-0735221B4E97}">
      <dgm:prSet/>
      <dgm:spPr/>
      <dgm:t>
        <a:bodyPr/>
        <a:lstStyle/>
        <a:p>
          <a:r>
            <a:rPr lang="en-GB"/>
            <a:t>STAGE 4 - APPOINTMENT</a:t>
          </a:r>
        </a:p>
      </dgm:t>
    </dgm:pt>
    <dgm:pt modelId="{D8919B4F-B96B-4460-8F8E-6869D30072AA}" type="parTrans" cxnId="{A5F8BC47-0549-460A-8ED5-E8B67E25B7F4}">
      <dgm:prSet/>
      <dgm:spPr/>
      <dgm:t>
        <a:bodyPr/>
        <a:lstStyle/>
        <a:p>
          <a:endParaRPr lang="en-GB"/>
        </a:p>
      </dgm:t>
    </dgm:pt>
    <dgm:pt modelId="{FBF6E651-596C-4E1A-ABEB-382EF9AE273B}" type="sibTrans" cxnId="{A5F8BC47-0549-460A-8ED5-E8B67E25B7F4}">
      <dgm:prSet/>
      <dgm:spPr/>
      <dgm:t>
        <a:bodyPr/>
        <a:lstStyle/>
        <a:p>
          <a:endParaRPr lang="en-GB"/>
        </a:p>
      </dgm:t>
    </dgm:pt>
    <dgm:pt modelId="{65404E6B-D682-413A-8290-A9CC3DAE5882}">
      <dgm:prSet/>
      <dgm:spPr/>
      <dgm:t>
        <a:bodyPr/>
        <a:lstStyle/>
        <a:p>
          <a:r>
            <a:rPr lang="en-GB"/>
            <a:t>STAGE 2 - SELECTION PROCESS</a:t>
          </a:r>
        </a:p>
      </dgm:t>
    </dgm:pt>
    <dgm:pt modelId="{1587338D-5FD3-4E3B-A14E-97EFA401FC1C}" type="parTrans" cxnId="{4DCF7D24-8C79-4A42-BAAE-03240E35C9BF}">
      <dgm:prSet/>
      <dgm:spPr/>
      <dgm:t>
        <a:bodyPr/>
        <a:lstStyle/>
        <a:p>
          <a:endParaRPr lang="en-GB"/>
        </a:p>
      </dgm:t>
    </dgm:pt>
    <dgm:pt modelId="{D6C08ACE-6DBF-424F-AE5F-994A14C746F1}" type="sibTrans" cxnId="{4DCF7D24-8C79-4A42-BAAE-03240E35C9BF}">
      <dgm:prSet/>
      <dgm:spPr/>
      <dgm:t>
        <a:bodyPr/>
        <a:lstStyle/>
        <a:p>
          <a:endParaRPr lang="en-GB"/>
        </a:p>
      </dgm:t>
    </dgm:pt>
    <dgm:pt modelId="{502EF420-D524-4ED0-B037-9DABF0086527}">
      <dgm:prSet/>
      <dgm:spPr/>
      <dgm:t>
        <a:bodyPr/>
        <a:lstStyle/>
        <a:p>
          <a:r>
            <a:rPr lang="en-GB"/>
            <a:t>ENQUIRY STAGE - INFORMAL</a:t>
          </a:r>
        </a:p>
      </dgm:t>
    </dgm:pt>
    <dgm:pt modelId="{14B0AB76-AEBD-4E73-A694-2C4D7B78BD9B}" type="parTrans" cxnId="{587F85AA-D64E-4314-8029-E98256AF348F}">
      <dgm:prSet/>
      <dgm:spPr/>
      <dgm:t>
        <a:bodyPr/>
        <a:lstStyle/>
        <a:p>
          <a:endParaRPr lang="en-GB"/>
        </a:p>
      </dgm:t>
    </dgm:pt>
    <dgm:pt modelId="{C6D4C4BF-0FEB-4C58-BAF2-51360174663F}" type="sibTrans" cxnId="{587F85AA-D64E-4314-8029-E98256AF348F}">
      <dgm:prSet/>
      <dgm:spPr/>
      <dgm:t>
        <a:bodyPr/>
        <a:lstStyle/>
        <a:p>
          <a:endParaRPr lang="en-GB"/>
        </a:p>
      </dgm:t>
    </dgm:pt>
    <dgm:pt modelId="{8A86809C-7980-4EC9-82AC-CF97E1A647AD}">
      <dgm:prSet/>
      <dgm:spPr/>
      <dgm:t>
        <a:bodyPr/>
        <a:lstStyle/>
        <a:p>
          <a:r>
            <a:rPr lang="en-GB"/>
            <a:t>STAGE 7 - INDUCTION</a:t>
          </a:r>
        </a:p>
      </dgm:t>
    </dgm:pt>
    <dgm:pt modelId="{66AA0575-789F-401A-A941-191CC5711910}" type="parTrans" cxnId="{F663570A-6C3A-493A-A996-B1119C2F1C4A}">
      <dgm:prSet/>
      <dgm:spPr/>
      <dgm:t>
        <a:bodyPr/>
        <a:lstStyle/>
        <a:p>
          <a:endParaRPr lang="en-GB"/>
        </a:p>
      </dgm:t>
    </dgm:pt>
    <dgm:pt modelId="{5F040D39-341C-4056-8AD8-281D764B6E15}" type="sibTrans" cxnId="{F663570A-6C3A-493A-A996-B1119C2F1C4A}">
      <dgm:prSet/>
      <dgm:spPr/>
      <dgm:t>
        <a:bodyPr/>
        <a:lstStyle/>
        <a:p>
          <a:endParaRPr lang="en-GB"/>
        </a:p>
      </dgm:t>
    </dgm:pt>
    <dgm:pt modelId="{B0701643-93FB-4350-8384-8A4229A2FAF0}">
      <dgm:prSet/>
      <dgm:spPr/>
      <dgm:t>
        <a:bodyPr/>
        <a:lstStyle/>
        <a:p>
          <a:r>
            <a:rPr lang="en-GB"/>
            <a:t>STAGE 6 - CHARITY COMMISION AND COMPANY HOUSE UPDATE</a:t>
          </a:r>
        </a:p>
      </dgm:t>
    </dgm:pt>
    <dgm:pt modelId="{FC65A656-02C7-43DC-BCCC-CAB0AABE478E}" type="parTrans" cxnId="{83FB6A70-D5AD-4F76-A969-2373E00008C1}">
      <dgm:prSet/>
      <dgm:spPr/>
      <dgm:t>
        <a:bodyPr/>
        <a:lstStyle/>
        <a:p>
          <a:endParaRPr lang="en-GB"/>
        </a:p>
      </dgm:t>
    </dgm:pt>
    <dgm:pt modelId="{DEBB6FA3-A947-48F5-A4F9-06F3E8E8AFD1}" type="sibTrans" cxnId="{83FB6A70-D5AD-4F76-A969-2373E00008C1}">
      <dgm:prSet/>
      <dgm:spPr/>
      <dgm:t>
        <a:bodyPr/>
        <a:lstStyle/>
        <a:p>
          <a:endParaRPr lang="en-GB"/>
        </a:p>
      </dgm:t>
    </dgm:pt>
    <dgm:pt modelId="{C7F75933-E077-4E1A-911B-A348683D5AA8}">
      <dgm:prSet/>
      <dgm:spPr/>
      <dgm:t>
        <a:bodyPr/>
        <a:lstStyle/>
        <a:p>
          <a:r>
            <a:rPr lang="en-GB"/>
            <a:t>STAGE 5 - CHECKS, DATA AND REFERENCES</a:t>
          </a:r>
        </a:p>
      </dgm:t>
    </dgm:pt>
    <dgm:pt modelId="{0CF353F3-0D85-4F95-96DB-50CD8A7BD0DB}" type="parTrans" cxnId="{C6DCCE6B-03CA-4C6F-BB0C-D7B36391535F}">
      <dgm:prSet/>
      <dgm:spPr/>
      <dgm:t>
        <a:bodyPr/>
        <a:lstStyle/>
        <a:p>
          <a:endParaRPr lang="en-GB"/>
        </a:p>
      </dgm:t>
    </dgm:pt>
    <dgm:pt modelId="{0A1AD26B-3FFB-442A-A2F7-765FC02F1AED}" type="sibTrans" cxnId="{C6DCCE6B-03CA-4C6F-BB0C-D7B36391535F}">
      <dgm:prSet/>
      <dgm:spPr/>
      <dgm:t>
        <a:bodyPr/>
        <a:lstStyle/>
        <a:p>
          <a:endParaRPr lang="en-GB"/>
        </a:p>
      </dgm:t>
    </dgm:pt>
    <dgm:pt modelId="{1186FF56-F96D-4DF5-A87C-152C3DAB0014}">
      <dgm:prSet/>
      <dgm:spPr/>
      <dgm:t>
        <a:bodyPr/>
        <a:lstStyle/>
        <a:p>
          <a:r>
            <a:rPr lang="en-GB"/>
            <a:t>STAGE 9 - ANNUAL REVIEW</a:t>
          </a:r>
        </a:p>
      </dgm:t>
    </dgm:pt>
    <dgm:pt modelId="{F9F0FA4D-06BF-4297-B182-2D14382DAAE1}" type="parTrans" cxnId="{71F0D1B4-1408-487E-87E7-3ACB815B3E10}">
      <dgm:prSet/>
      <dgm:spPr/>
      <dgm:t>
        <a:bodyPr/>
        <a:lstStyle/>
        <a:p>
          <a:endParaRPr lang="en-GB"/>
        </a:p>
      </dgm:t>
    </dgm:pt>
    <dgm:pt modelId="{0D1C976F-9203-40BA-A8BC-AEF7CCA26B90}" type="sibTrans" cxnId="{71F0D1B4-1408-487E-87E7-3ACB815B3E10}">
      <dgm:prSet/>
      <dgm:spPr/>
      <dgm:t>
        <a:bodyPr/>
        <a:lstStyle/>
        <a:p>
          <a:endParaRPr lang="en-GB"/>
        </a:p>
      </dgm:t>
    </dgm:pt>
    <dgm:pt modelId="{FD3EB217-305E-42B0-95F8-29DECEAD6E12}" type="pres">
      <dgm:prSet presAssocID="{6620D158-D1BB-43B7-93FA-9F8275894E67}" presName="Name0" presStyleCnt="0">
        <dgm:presLayoutVars>
          <dgm:dir/>
          <dgm:animLvl val="lvl"/>
          <dgm:resizeHandles val="exact"/>
        </dgm:presLayoutVars>
      </dgm:prSet>
      <dgm:spPr/>
    </dgm:pt>
    <dgm:pt modelId="{ECA4AD9B-89C0-4C73-87B8-F9BF532C2F3D}" type="pres">
      <dgm:prSet presAssocID="{1186FF56-F96D-4DF5-A87C-152C3DAB0014}" presName="boxAndChildren" presStyleCnt="0"/>
      <dgm:spPr/>
    </dgm:pt>
    <dgm:pt modelId="{1758CCEC-4DA3-4C35-8059-59BE9CEED13B}" type="pres">
      <dgm:prSet presAssocID="{1186FF56-F96D-4DF5-A87C-152C3DAB0014}" presName="parentTextBox" presStyleLbl="node1" presStyleIdx="0" presStyleCnt="10"/>
      <dgm:spPr/>
    </dgm:pt>
    <dgm:pt modelId="{8D365D86-266E-46AE-88DF-177B120FFBCA}" type="pres">
      <dgm:prSet presAssocID="{A8CEC393-17B9-4862-B0D1-D60500EDCB9C}" presName="sp" presStyleCnt="0"/>
      <dgm:spPr/>
    </dgm:pt>
    <dgm:pt modelId="{FAA8BBE2-A216-4A26-9D0F-D40595B3E129}" type="pres">
      <dgm:prSet presAssocID="{6BCA84DB-D33B-45E5-84C3-A4A945E966C2}" presName="arrowAndChildren" presStyleCnt="0"/>
      <dgm:spPr/>
    </dgm:pt>
    <dgm:pt modelId="{AAFD148A-CB90-41DD-82F2-1BD8BA920F17}" type="pres">
      <dgm:prSet presAssocID="{6BCA84DB-D33B-45E5-84C3-A4A945E966C2}" presName="parentTextArrow" presStyleLbl="node1" presStyleIdx="1" presStyleCnt="10"/>
      <dgm:spPr/>
    </dgm:pt>
    <dgm:pt modelId="{8FBED4BA-3D79-4BE4-97CD-347BF92F9C4F}" type="pres">
      <dgm:prSet presAssocID="{5F040D39-341C-4056-8AD8-281D764B6E15}" presName="sp" presStyleCnt="0"/>
      <dgm:spPr/>
    </dgm:pt>
    <dgm:pt modelId="{9E5F3532-F70D-4153-8613-1BC26F9AB9AF}" type="pres">
      <dgm:prSet presAssocID="{8A86809C-7980-4EC9-82AC-CF97E1A647AD}" presName="arrowAndChildren" presStyleCnt="0"/>
      <dgm:spPr/>
    </dgm:pt>
    <dgm:pt modelId="{1896522B-4955-406A-AC5B-6C582133D028}" type="pres">
      <dgm:prSet presAssocID="{8A86809C-7980-4EC9-82AC-CF97E1A647AD}" presName="parentTextArrow" presStyleLbl="node1" presStyleIdx="2" presStyleCnt="10"/>
      <dgm:spPr/>
    </dgm:pt>
    <dgm:pt modelId="{362CA1DE-CF4C-4EEA-9FA5-EB0D39F1A032}" type="pres">
      <dgm:prSet presAssocID="{DEBB6FA3-A947-48F5-A4F9-06F3E8E8AFD1}" presName="sp" presStyleCnt="0"/>
      <dgm:spPr/>
    </dgm:pt>
    <dgm:pt modelId="{6211D4FA-62D7-4749-AD1C-C71141597991}" type="pres">
      <dgm:prSet presAssocID="{B0701643-93FB-4350-8384-8A4229A2FAF0}" presName="arrowAndChildren" presStyleCnt="0"/>
      <dgm:spPr/>
    </dgm:pt>
    <dgm:pt modelId="{AD6DC300-A54D-4EA4-AD57-642DBF278F47}" type="pres">
      <dgm:prSet presAssocID="{B0701643-93FB-4350-8384-8A4229A2FAF0}" presName="parentTextArrow" presStyleLbl="node1" presStyleIdx="3" presStyleCnt="10"/>
      <dgm:spPr/>
    </dgm:pt>
    <dgm:pt modelId="{B3A9E08F-DBCA-44D1-B467-C92A2C869D58}" type="pres">
      <dgm:prSet presAssocID="{0A1AD26B-3FFB-442A-A2F7-765FC02F1AED}" presName="sp" presStyleCnt="0"/>
      <dgm:spPr/>
    </dgm:pt>
    <dgm:pt modelId="{2E081418-5E64-480E-B4D5-55DD053C3553}" type="pres">
      <dgm:prSet presAssocID="{C7F75933-E077-4E1A-911B-A348683D5AA8}" presName="arrowAndChildren" presStyleCnt="0"/>
      <dgm:spPr/>
    </dgm:pt>
    <dgm:pt modelId="{6884B077-E916-4BCC-9BE1-072E04E57F36}" type="pres">
      <dgm:prSet presAssocID="{C7F75933-E077-4E1A-911B-A348683D5AA8}" presName="parentTextArrow" presStyleLbl="node1" presStyleIdx="4" presStyleCnt="10"/>
      <dgm:spPr/>
    </dgm:pt>
    <dgm:pt modelId="{65CCB975-22BC-46EA-A89E-C11E26689B35}" type="pres">
      <dgm:prSet presAssocID="{FBF6E651-596C-4E1A-ABEB-382EF9AE273B}" presName="sp" presStyleCnt="0"/>
      <dgm:spPr/>
    </dgm:pt>
    <dgm:pt modelId="{FC2DA74E-9187-4F1B-ADB1-44138DE1CE3D}" type="pres">
      <dgm:prSet presAssocID="{620B5D42-F6D3-48EF-A1E7-0735221B4E97}" presName="arrowAndChildren" presStyleCnt="0"/>
      <dgm:spPr/>
    </dgm:pt>
    <dgm:pt modelId="{7808B7F6-221B-46B7-811F-A62E8D7C10D9}" type="pres">
      <dgm:prSet presAssocID="{620B5D42-F6D3-48EF-A1E7-0735221B4E97}" presName="parentTextArrow" presStyleLbl="node1" presStyleIdx="5" presStyleCnt="10"/>
      <dgm:spPr/>
    </dgm:pt>
    <dgm:pt modelId="{176AB420-4997-4603-89E5-4C1D25278B83}" type="pres">
      <dgm:prSet presAssocID="{51F6B67F-D835-402C-914A-615220E0BBFA}" presName="sp" presStyleCnt="0"/>
      <dgm:spPr/>
    </dgm:pt>
    <dgm:pt modelId="{486E22CB-B583-4EAB-B302-13EDD39D51B7}" type="pres">
      <dgm:prSet presAssocID="{522383C0-ECC0-4DE1-B814-521FCCF0E2F0}" presName="arrowAndChildren" presStyleCnt="0"/>
      <dgm:spPr/>
    </dgm:pt>
    <dgm:pt modelId="{F442DEFA-5249-4E54-BEA6-1456C5B67ECC}" type="pres">
      <dgm:prSet presAssocID="{522383C0-ECC0-4DE1-B814-521FCCF0E2F0}" presName="parentTextArrow" presStyleLbl="node1" presStyleIdx="6" presStyleCnt="10"/>
      <dgm:spPr/>
    </dgm:pt>
    <dgm:pt modelId="{4C329C97-6C31-419D-A353-4B8B390C4C42}" type="pres">
      <dgm:prSet presAssocID="{D6C08ACE-6DBF-424F-AE5F-994A14C746F1}" presName="sp" presStyleCnt="0"/>
      <dgm:spPr/>
    </dgm:pt>
    <dgm:pt modelId="{0AD23A1C-8244-46E4-925F-7AE937D28AA7}" type="pres">
      <dgm:prSet presAssocID="{65404E6B-D682-413A-8290-A9CC3DAE5882}" presName="arrowAndChildren" presStyleCnt="0"/>
      <dgm:spPr/>
    </dgm:pt>
    <dgm:pt modelId="{3F403349-F41A-4FA3-B2B3-8EF076A26EA1}" type="pres">
      <dgm:prSet presAssocID="{65404E6B-D682-413A-8290-A9CC3DAE5882}" presName="parentTextArrow" presStyleLbl="node1" presStyleIdx="7" presStyleCnt="10"/>
      <dgm:spPr/>
    </dgm:pt>
    <dgm:pt modelId="{74EBEF0D-054C-45AC-BC68-931C8F95EFE0}" type="pres">
      <dgm:prSet presAssocID="{5B1BFB2D-91DD-41E3-9CC9-456710C695D5}" presName="sp" presStyleCnt="0"/>
      <dgm:spPr/>
    </dgm:pt>
    <dgm:pt modelId="{A8EEF0F0-261D-4CC9-B15A-4F384B4AA072}" type="pres">
      <dgm:prSet presAssocID="{F6E05D5B-D158-4602-89B9-F773065E838A}" presName="arrowAndChildren" presStyleCnt="0"/>
      <dgm:spPr/>
    </dgm:pt>
    <dgm:pt modelId="{0A549BDD-8F1C-4405-A51F-E702EF3FE24A}" type="pres">
      <dgm:prSet presAssocID="{F6E05D5B-D158-4602-89B9-F773065E838A}" presName="parentTextArrow" presStyleLbl="node1" presStyleIdx="8" presStyleCnt="10"/>
      <dgm:spPr/>
    </dgm:pt>
    <dgm:pt modelId="{21D0FC17-73E3-48D9-8DD5-BF1AA4B6EAC4}" type="pres">
      <dgm:prSet presAssocID="{C6D4C4BF-0FEB-4C58-BAF2-51360174663F}" presName="sp" presStyleCnt="0"/>
      <dgm:spPr/>
    </dgm:pt>
    <dgm:pt modelId="{B631184C-91B2-451B-A01B-349AC32A58A9}" type="pres">
      <dgm:prSet presAssocID="{502EF420-D524-4ED0-B037-9DABF0086527}" presName="arrowAndChildren" presStyleCnt="0"/>
      <dgm:spPr/>
    </dgm:pt>
    <dgm:pt modelId="{5BBDC8E9-C3D2-4C78-A634-FE5628AC73D0}" type="pres">
      <dgm:prSet presAssocID="{502EF420-D524-4ED0-B037-9DABF0086527}" presName="parentTextArrow" presStyleLbl="node1" presStyleIdx="9" presStyleCnt="10"/>
      <dgm:spPr/>
    </dgm:pt>
  </dgm:ptLst>
  <dgm:cxnLst>
    <dgm:cxn modelId="{F663570A-6C3A-493A-A996-B1119C2F1C4A}" srcId="{6620D158-D1BB-43B7-93FA-9F8275894E67}" destId="{8A86809C-7980-4EC9-82AC-CF97E1A647AD}" srcOrd="7" destOrd="0" parTransId="{66AA0575-789F-401A-A941-191CC5711910}" sibTransId="{5F040D39-341C-4056-8AD8-281D764B6E15}"/>
    <dgm:cxn modelId="{4E591A22-6847-4C4D-B5B1-610E4B3453B7}" type="presOf" srcId="{8A86809C-7980-4EC9-82AC-CF97E1A647AD}" destId="{1896522B-4955-406A-AC5B-6C582133D028}" srcOrd="0" destOrd="0" presId="urn:microsoft.com/office/officeart/2005/8/layout/process4"/>
    <dgm:cxn modelId="{4DCF7D24-8C79-4A42-BAAE-03240E35C9BF}" srcId="{6620D158-D1BB-43B7-93FA-9F8275894E67}" destId="{65404E6B-D682-413A-8290-A9CC3DAE5882}" srcOrd="2" destOrd="0" parTransId="{1587338D-5FD3-4E3B-A14E-97EFA401FC1C}" sibTransId="{D6C08ACE-6DBF-424F-AE5F-994A14C746F1}"/>
    <dgm:cxn modelId="{038B5135-4291-4E9A-9F53-D93004A0FCE5}" srcId="{6620D158-D1BB-43B7-93FA-9F8275894E67}" destId="{F6E05D5B-D158-4602-89B9-F773065E838A}" srcOrd="1" destOrd="0" parTransId="{FFB44C8E-19BC-4C40-81F7-E37190042B1E}" sibTransId="{5B1BFB2D-91DD-41E3-9CC9-456710C695D5}"/>
    <dgm:cxn modelId="{EF3E9A3C-3BDD-478B-89DF-1BFCE35FDF67}" type="presOf" srcId="{F6E05D5B-D158-4602-89B9-F773065E838A}" destId="{0A549BDD-8F1C-4405-A51F-E702EF3FE24A}" srcOrd="0" destOrd="0" presId="urn:microsoft.com/office/officeart/2005/8/layout/process4"/>
    <dgm:cxn modelId="{A5F8BC47-0549-460A-8ED5-E8B67E25B7F4}" srcId="{6620D158-D1BB-43B7-93FA-9F8275894E67}" destId="{620B5D42-F6D3-48EF-A1E7-0735221B4E97}" srcOrd="4" destOrd="0" parTransId="{D8919B4F-B96B-4460-8F8E-6869D30072AA}" sibTransId="{FBF6E651-596C-4E1A-ABEB-382EF9AE273B}"/>
    <dgm:cxn modelId="{C6DCCE6B-03CA-4C6F-BB0C-D7B36391535F}" srcId="{6620D158-D1BB-43B7-93FA-9F8275894E67}" destId="{C7F75933-E077-4E1A-911B-A348683D5AA8}" srcOrd="5" destOrd="0" parTransId="{0CF353F3-0D85-4F95-96DB-50CD8A7BD0DB}" sibTransId="{0A1AD26B-3FFB-442A-A2F7-765FC02F1AED}"/>
    <dgm:cxn modelId="{83FB6A70-D5AD-4F76-A969-2373E00008C1}" srcId="{6620D158-D1BB-43B7-93FA-9F8275894E67}" destId="{B0701643-93FB-4350-8384-8A4229A2FAF0}" srcOrd="6" destOrd="0" parTransId="{FC65A656-02C7-43DC-BCCC-CAB0AABE478E}" sibTransId="{DEBB6FA3-A947-48F5-A4F9-06F3E8E8AFD1}"/>
    <dgm:cxn modelId="{9BF86F86-5012-4FA3-A726-CE2DA0E3DE43}" type="presOf" srcId="{B0701643-93FB-4350-8384-8A4229A2FAF0}" destId="{AD6DC300-A54D-4EA4-AD57-642DBF278F47}" srcOrd="0" destOrd="0" presId="urn:microsoft.com/office/officeart/2005/8/layout/process4"/>
    <dgm:cxn modelId="{9C457088-D945-4DC1-9E28-BBEA91D437DC}" type="presOf" srcId="{C7F75933-E077-4E1A-911B-A348683D5AA8}" destId="{6884B077-E916-4BCC-9BE1-072E04E57F36}" srcOrd="0" destOrd="0" presId="urn:microsoft.com/office/officeart/2005/8/layout/process4"/>
    <dgm:cxn modelId="{D00AB08B-4A28-4664-B90E-A1F89E937745}" srcId="{6620D158-D1BB-43B7-93FA-9F8275894E67}" destId="{6BCA84DB-D33B-45E5-84C3-A4A945E966C2}" srcOrd="8" destOrd="0" parTransId="{09B6571B-E175-425B-B8A9-B73E532528EE}" sibTransId="{A8CEC393-17B9-4862-B0D1-D60500EDCB9C}"/>
    <dgm:cxn modelId="{D9C94393-7B75-49E3-9D45-7BD37C1EFEF0}" type="presOf" srcId="{6BCA84DB-D33B-45E5-84C3-A4A945E966C2}" destId="{AAFD148A-CB90-41DD-82F2-1BD8BA920F17}" srcOrd="0" destOrd="0" presId="urn:microsoft.com/office/officeart/2005/8/layout/process4"/>
    <dgm:cxn modelId="{915D4897-5301-4EEE-86E3-2AE947FE4357}" type="presOf" srcId="{620B5D42-F6D3-48EF-A1E7-0735221B4E97}" destId="{7808B7F6-221B-46B7-811F-A62E8D7C10D9}" srcOrd="0" destOrd="0" presId="urn:microsoft.com/office/officeart/2005/8/layout/process4"/>
    <dgm:cxn modelId="{CEE400A3-9546-4035-98DB-3114564F0254}" type="presOf" srcId="{6620D158-D1BB-43B7-93FA-9F8275894E67}" destId="{FD3EB217-305E-42B0-95F8-29DECEAD6E12}" srcOrd="0" destOrd="0" presId="urn:microsoft.com/office/officeart/2005/8/layout/process4"/>
    <dgm:cxn modelId="{587F85AA-D64E-4314-8029-E98256AF348F}" srcId="{6620D158-D1BB-43B7-93FA-9F8275894E67}" destId="{502EF420-D524-4ED0-B037-9DABF0086527}" srcOrd="0" destOrd="0" parTransId="{14B0AB76-AEBD-4E73-A694-2C4D7B78BD9B}" sibTransId="{C6D4C4BF-0FEB-4C58-BAF2-51360174663F}"/>
    <dgm:cxn modelId="{71F0D1B4-1408-487E-87E7-3ACB815B3E10}" srcId="{6620D158-D1BB-43B7-93FA-9F8275894E67}" destId="{1186FF56-F96D-4DF5-A87C-152C3DAB0014}" srcOrd="9" destOrd="0" parTransId="{F9F0FA4D-06BF-4297-B182-2D14382DAAE1}" sibTransId="{0D1C976F-9203-40BA-A8BC-AEF7CCA26B90}"/>
    <dgm:cxn modelId="{862457BC-0377-499F-AA95-9CEE04759C84}" type="presOf" srcId="{1186FF56-F96D-4DF5-A87C-152C3DAB0014}" destId="{1758CCEC-4DA3-4C35-8059-59BE9CEED13B}" srcOrd="0" destOrd="0" presId="urn:microsoft.com/office/officeart/2005/8/layout/process4"/>
    <dgm:cxn modelId="{E43036D8-5516-463E-88FA-EB7A870468FE}" type="presOf" srcId="{522383C0-ECC0-4DE1-B814-521FCCF0E2F0}" destId="{F442DEFA-5249-4E54-BEA6-1456C5B67ECC}" srcOrd="0" destOrd="0" presId="urn:microsoft.com/office/officeart/2005/8/layout/process4"/>
    <dgm:cxn modelId="{1F849DE4-D7F6-403F-BBFC-7A24D1712904}" srcId="{6620D158-D1BB-43B7-93FA-9F8275894E67}" destId="{522383C0-ECC0-4DE1-B814-521FCCF0E2F0}" srcOrd="3" destOrd="0" parTransId="{CE05A808-D773-4774-88E0-085AD0B93C71}" sibTransId="{51F6B67F-D835-402C-914A-615220E0BBFA}"/>
    <dgm:cxn modelId="{A43B48F0-BCE0-4866-80DC-53FC088B0964}" type="presOf" srcId="{502EF420-D524-4ED0-B037-9DABF0086527}" destId="{5BBDC8E9-C3D2-4C78-A634-FE5628AC73D0}" srcOrd="0" destOrd="0" presId="urn:microsoft.com/office/officeart/2005/8/layout/process4"/>
    <dgm:cxn modelId="{A1A78FF3-177C-4738-ADB4-33F0728FB1D1}" type="presOf" srcId="{65404E6B-D682-413A-8290-A9CC3DAE5882}" destId="{3F403349-F41A-4FA3-B2B3-8EF076A26EA1}" srcOrd="0" destOrd="0" presId="urn:microsoft.com/office/officeart/2005/8/layout/process4"/>
    <dgm:cxn modelId="{5F279C85-CB7A-43C8-AA69-F5F7A2EBF326}" type="presParOf" srcId="{FD3EB217-305E-42B0-95F8-29DECEAD6E12}" destId="{ECA4AD9B-89C0-4C73-87B8-F9BF532C2F3D}" srcOrd="0" destOrd="0" presId="urn:microsoft.com/office/officeart/2005/8/layout/process4"/>
    <dgm:cxn modelId="{EE76C07A-C76B-4A7A-8F6E-4A285CA38534}" type="presParOf" srcId="{ECA4AD9B-89C0-4C73-87B8-F9BF532C2F3D}" destId="{1758CCEC-4DA3-4C35-8059-59BE9CEED13B}" srcOrd="0" destOrd="0" presId="urn:microsoft.com/office/officeart/2005/8/layout/process4"/>
    <dgm:cxn modelId="{2F6F3CE5-BFA3-4527-A944-115282FEABA3}" type="presParOf" srcId="{FD3EB217-305E-42B0-95F8-29DECEAD6E12}" destId="{8D365D86-266E-46AE-88DF-177B120FFBCA}" srcOrd="1" destOrd="0" presId="urn:microsoft.com/office/officeart/2005/8/layout/process4"/>
    <dgm:cxn modelId="{47C0CAEE-FACD-4E77-823C-10B987AA5A1B}" type="presParOf" srcId="{FD3EB217-305E-42B0-95F8-29DECEAD6E12}" destId="{FAA8BBE2-A216-4A26-9D0F-D40595B3E129}" srcOrd="2" destOrd="0" presId="urn:microsoft.com/office/officeart/2005/8/layout/process4"/>
    <dgm:cxn modelId="{66B4B2CF-5814-4284-9065-1D193EBE10C2}" type="presParOf" srcId="{FAA8BBE2-A216-4A26-9D0F-D40595B3E129}" destId="{AAFD148A-CB90-41DD-82F2-1BD8BA920F17}" srcOrd="0" destOrd="0" presId="urn:microsoft.com/office/officeart/2005/8/layout/process4"/>
    <dgm:cxn modelId="{3DBDE8C7-16DD-458C-8758-8F289633108F}" type="presParOf" srcId="{FD3EB217-305E-42B0-95F8-29DECEAD6E12}" destId="{8FBED4BA-3D79-4BE4-97CD-347BF92F9C4F}" srcOrd="3" destOrd="0" presId="urn:microsoft.com/office/officeart/2005/8/layout/process4"/>
    <dgm:cxn modelId="{E8CED19B-4D3D-412A-AA76-B7E7FD4E7976}" type="presParOf" srcId="{FD3EB217-305E-42B0-95F8-29DECEAD6E12}" destId="{9E5F3532-F70D-4153-8613-1BC26F9AB9AF}" srcOrd="4" destOrd="0" presId="urn:microsoft.com/office/officeart/2005/8/layout/process4"/>
    <dgm:cxn modelId="{2EEB9F92-C9F4-4AB3-8116-0977F92E3244}" type="presParOf" srcId="{9E5F3532-F70D-4153-8613-1BC26F9AB9AF}" destId="{1896522B-4955-406A-AC5B-6C582133D028}" srcOrd="0" destOrd="0" presId="urn:microsoft.com/office/officeart/2005/8/layout/process4"/>
    <dgm:cxn modelId="{41DA8D58-32DF-4065-AE64-80E323970BC2}" type="presParOf" srcId="{FD3EB217-305E-42B0-95F8-29DECEAD6E12}" destId="{362CA1DE-CF4C-4EEA-9FA5-EB0D39F1A032}" srcOrd="5" destOrd="0" presId="urn:microsoft.com/office/officeart/2005/8/layout/process4"/>
    <dgm:cxn modelId="{B503A058-6ACB-4232-A952-DFD818DB4A3F}" type="presParOf" srcId="{FD3EB217-305E-42B0-95F8-29DECEAD6E12}" destId="{6211D4FA-62D7-4749-AD1C-C71141597991}" srcOrd="6" destOrd="0" presId="urn:microsoft.com/office/officeart/2005/8/layout/process4"/>
    <dgm:cxn modelId="{17C13228-01F8-4225-AA50-6AFA124565F6}" type="presParOf" srcId="{6211D4FA-62D7-4749-AD1C-C71141597991}" destId="{AD6DC300-A54D-4EA4-AD57-642DBF278F47}" srcOrd="0" destOrd="0" presId="urn:microsoft.com/office/officeart/2005/8/layout/process4"/>
    <dgm:cxn modelId="{E2AB7141-7FBC-4871-8132-E9268770513E}" type="presParOf" srcId="{FD3EB217-305E-42B0-95F8-29DECEAD6E12}" destId="{B3A9E08F-DBCA-44D1-B467-C92A2C869D58}" srcOrd="7" destOrd="0" presId="urn:microsoft.com/office/officeart/2005/8/layout/process4"/>
    <dgm:cxn modelId="{C387F112-684F-4551-AA7F-6623533E16A2}" type="presParOf" srcId="{FD3EB217-305E-42B0-95F8-29DECEAD6E12}" destId="{2E081418-5E64-480E-B4D5-55DD053C3553}" srcOrd="8" destOrd="0" presId="urn:microsoft.com/office/officeart/2005/8/layout/process4"/>
    <dgm:cxn modelId="{7B88330F-B390-4442-9AE6-076938F248B3}" type="presParOf" srcId="{2E081418-5E64-480E-B4D5-55DD053C3553}" destId="{6884B077-E916-4BCC-9BE1-072E04E57F36}" srcOrd="0" destOrd="0" presId="urn:microsoft.com/office/officeart/2005/8/layout/process4"/>
    <dgm:cxn modelId="{D92D0EC7-2BEF-41D4-961F-978C97E3A8E3}" type="presParOf" srcId="{FD3EB217-305E-42B0-95F8-29DECEAD6E12}" destId="{65CCB975-22BC-46EA-A89E-C11E26689B35}" srcOrd="9" destOrd="0" presId="urn:microsoft.com/office/officeart/2005/8/layout/process4"/>
    <dgm:cxn modelId="{3CB9C146-FDE7-475C-9B1A-DE79DD45BA17}" type="presParOf" srcId="{FD3EB217-305E-42B0-95F8-29DECEAD6E12}" destId="{FC2DA74E-9187-4F1B-ADB1-44138DE1CE3D}" srcOrd="10" destOrd="0" presId="urn:microsoft.com/office/officeart/2005/8/layout/process4"/>
    <dgm:cxn modelId="{E14A9C7C-7F4F-4990-B425-01EF8F371671}" type="presParOf" srcId="{FC2DA74E-9187-4F1B-ADB1-44138DE1CE3D}" destId="{7808B7F6-221B-46B7-811F-A62E8D7C10D9}" srcOrd="0" destOrd="0" presId="urn:microsoft.com/office/officeart/2005/8/layout/process4"/>
    <dgm:cxn modelId="{79C75C52-20CB-479E-90DC-3C1CB0D9A4A0}" type="presParOf" srcId="{FD3EB217-305E-42B0-95F8-29DECEAD6E12}" destId="{176AB420-4997-4603-89E5-4C1D25278B83}" srcOrd="11" destOrd="0" presId="urn:microsoft.com/office/officeart/2005/8/layout/process4"/>
    <dgm:cxn modelId="{1E3C95D9-4BEE-4D47-AEE6-5FE84DDE2D19}" type="presParOf" srcId="{FD3EB217-305E-42B0-95F8-29DECEAD6E12}" destId="{486E22CB-B583-4EAB-B302-13EDD39D51B7}" srcOrd="12" destOrd="0" presId="urn:microsoft.com/office/officeart/2005/8/layout/process4"/>
    <dgm:cxn modelId="{A3582C00-4EA9-466E-9CE2-1E7EECF610A3}" type="presParOf" srcId="{486E22CB-B583-4EAB-B302-13EDD39D51B7}" destId="{F442DEFA-5249-4E54-BEA6-1456C5B67ECC}" srcOrd="0" destOrd="0" presId="urn:microsoft.com/office/officeart/2005/8/layout/process4"/>
    <dgm:cxn modelId="{718BFF05-6DAB-47D3-A5E2-FB4999B5CF76}" type="presParOf" srcId="{FD3EB217-305E-42B0-95F8-29DECEAD6E12}" destId="{4C329C97-6C31-419D-A353-4B8B390C4C42}" srcOrd="13" destOrd="0" presId="urn:microsoft.com/office/officeart/2005/8/layout/process4"/>
    <dgm:cxn modelId="{EED11967-FB46-47F4-9850-1C7ED4EF28ED}" type="presParOf" srcId="{FD3EB217-305E-42B0-95F8-29DECEAD6E12}" destId="{0AD23A1C-8244-46E4-925F-7AE937D28AA7}" srcOrd="14" destOrd="0" presId="urn:microsoft.com/office/officeart/2005/8/layout/process4"/>
    <dgm:cxn modelId="{6839F8D5-B439-4040-8BD8-2D4CC23F7DAB}" type="presParOf" srcId="{0AD23A1C-8244-46E4-925F-7AE937D28AA7}" destId="{3F403349-F41A-4FA3-B2B3-8EF076A26EA1}" srcOrd="0" destOrd="0" presId="urn:microsoft.com/office/officeart/2005/8/layout/process4"/>
    <dgm:cxn modelId="{5059EAA0-9308-4C86-BF16-60B7974D47C6}" type="presParOf" srcId="{FD3EB217-305E-42B0-95F8-29DECEAD6E12}" destId="{74EBEF0D-054C-45AC-BC68-931C8F95EFE0}" srcOrd="15" destOrd="0" presId="urn:microsoft.com/office/officeart/2005/8/layout/process4"/>
    <dgm:cxn modelId="{2BE6AA3A-3367-434F-813A-05C6D872EADA}" type="presParOf" srcId="{FD3EB217-305E-42B0-95F8-29DECEAD6E12}" destId="{A8EEF0F0-261D-4CC9-B15A-4F384B4AA072}" srcOrd="16" destOrd="0" presId="urn:microsoft.com/office/officeart/2005/8/layout/process4"/>
    <dgm:cxn modelId="{6D421BC4-5340-4CA7-87B0-0916E73FCBDA}" type="presParOf" srcId="{A8EEF0F0-261D-4CC9-B15A-4F384B4AA072}" destId="{0A549BDD-8F1C-4405-A51F-E702EF3FE24A}" srcOrd="0" destOrd="0" presId="urn:microsoft.com/office/officeart/2005/8/layout/process4"/>
    <dgm:cxn modelId="{3A0B9D02-ECF4-4208-8AEE-2333C52FA153}" type="presParOf" srcId="{FD3EB217-305E-42B0-95F8-29DECEAD6E12}" destId="{21D0FC17-73E3-48D9-8DD5-BF1AA4B6EAC4}" srcOrd="17" destOrd="0" presId="urn:microsoft.com/office/officeart/2005/8/layout/process4"/>
    <dgm:cxn modelId="{566556B7-6746-42B9-90F7-E9BC455C7ECC}" type="presParOf" srcId="{FD3EB217-305E-42B0-95F8-29DECEAD6E12}" destId="{B631184C-91B2-451B-A01B-349AC32A58A9}" srcOrd="18" destOrd="0" presId="urn:microsoft.com/office/officeart/2005/8/layout/process4"/>
    <dgm:cxn modelId="{0B73508A-AD86-49B2-9103-55D57FD99DAE}" type="presParOf" srcId="{B631184C-91B2-451B-A01B-349AC32A58A9}" destId="{5BBDC8E9-C3D2-4C78-A634-FE5628AC73D0}" srcOrd="0" destOrd="0" presId="urn:microsoft.com/office/officeart/2005/8/layout/process4"/>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758CCEC-4DA3-4C35-8059-59BE9CEED13B}">
      <dsp:nvSpPr>
        <dsp:cNvPr id="0" name=""/>
        <dsp:cNvSpPr/>
      </dsp:nvSpPr>
      <dsp:spPr>
        <a:xfrm>
          <a:off x="0" y="3692935"/>
          <a:ext cx="4732020" cy="269416"/>
        </a:xfrm>
        <a:prstGeom prst="rect">
          <a:avLst/>
        </a:prstGeom>
        <a:gradFill rotWithShape="0">
          <a:gsLst>
            <a:gs pos="0">
              <a:schemeClr val="dk2">
                <a:hueOff val="0"/>
                <a:satOff val="0"/>
                <a:lumOff val="0"/>
                <a:alphaOff val="0"/>
                <a:satMod val="103000"/>
                <a:lumMod val="102000"/>
                <a:tint val="94000"/>
              </a:schemeClr>
            </a:gs>
            <a:gs pos="50000">
              <a:schemeClr val="dk2">
                <a:hueOff val="0"/>
                <a:satOff val="0"/>
                <a:lumOff val="0"/>
                <a:alphaOff val="0"/>
                <a:satMod val="110000"/>
                <a:lumMod val="100000"/>
                <a:shade val="100000"/>
              </a:schemeClr>
            </a:gs>
            <a:gs pos="100000">
              <a:schemeClr val="dk2">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64008" tIns="64008" rIns="64008" bIns="64008" numCol="1" spcCol="1270" anchor="ctr" anchorCtr="0">
          <a:noAutofit/>
        </a:bodyPr>
        <a:lstStyle/>
        <a:p>
          <a:pPr marL="0" lvl="0" indent="0" algn="ctr" defTabSz="400050">
            <a:lnSpc>
              <a:spcPct val="90000"/>
            </a:lnSpc>
            <a:spcBef>
              <a:spcPct val="0"/>
            </a:spcBef>
            <a:spcAft>
              <a:spcPct val="35000"/>
            </a:spcAft>
            <a:buNone/>
          </a:pPr>
          <a:r>
            <a:rPr lang="en-GB" sz="900" kern="1200"/>
            <a:t>STAGE 9 - ANNUAL REVIEW</a:t>
          </a:r>
        </a:p>
      </dsp:txBody>
      <dsp:txXfrm>
        <a:off x="0" y="3692935"/>
        <a:ext cx="4732020" cy="269416"/>
      </dsp:txXfrm>
    </dsp:sp>
    <dsp:sp modelId="{AAFD148A-CB90-41DD-82F2-1BD8BA920F17}">
      <dsp:nvSpPr>
        <dsp:cNvPr id="0" name=""/>
        <dsp:cNvSpPr/>
      </dsp:nvSpPr>
      <dsp:spPr>
        <a:xfrm rot="10800000">
          <a:off x="0" y="3282614"/>
          <a:ext cx="4732020" cy="414361"/>
        </a:xfrm>
        <a:prstGeom prst="upArrowCallout">
          <a:avLst/>
        </a:prstGeom>
        <a:gradFill rotWithShape="0">
          <a:gsLst>
            <a:gs pos="0">
              <a:schemeClr val="dk2">
                <a:hueOff val="0"/>
                <a:satOff val="0"/>
                <a:lumOff val="0"/>
                <a:alphaOff val="0"/>
                <a:satMod val="103000"/>
                <a:lumMod val="102000"/>
                <a:tint val="94000"/>
              </a:schemeClr>
            </a:gs>
            <a:gs pos="50000">
              <a:schemeClr val="dk2">
                <a:hueOff val="0"/>
                <a:satOff val="0"/>
                <a:lumOff val="0"/>
                <a:alphaOff val="0"/>
                <a:satMod val="110000"/>
                <a:lumMod val="100000"/>
                <a:shade val="100000"/>
              </a:schemeClr>
            </a:gs>
            <a:gs pos="100000">
              <a:schemeClr val="dk2">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64008" tIns="64008" rIns="64008" bIns="64008" numCol="1" spcCol="1270" anchor="ctr" anchorCtr="0">
          <a:noAutofit/>
        </a:bodyPr>
        <a:lstStyle/>
        <a:p>
          <a:pPr marL="0" lvl="0" indent="0" algn="ctr" defTabSz="400050">
            <a:lnSpc>
              <a:spcPct val="90000"/>
            </a:lnSpc>
            <a:spcBef>
              <a:spcPct val="0"/>
            </a:spcBef>
            <a:spcAft>
              <a:spcPct val="35000"/>
            </a:spcAft>
            <a:buNone/>
          </a:pPr>
          <a:r>
            <a:rPr lang="en-GB" sz="900" kern="1200"/>
            <a:t>STAGE 8 - FIRST BOARD MEETING ATTENDANCE (ASSOCIATE/FULL DIRECTOR STATUS)</a:t>
          </a:r>
        </a:p>
      </dsp:txBody>
      <dsp:txXfrm rot="10800000">
        <a:off x="0" y="3282614"/>
        <a:ext cx="4732020" cy="269239"/>
      </dsp:txXfrm>
    </dsp:sp>
    <dsp:sp modelId="{1896522B-4955-406A-AC5B-6C582133D028}">
      <dsp:nvSpPr>
        <dsp:cNvPr id="0" name=""/>
        <dsp:cNvSpPr/>
      </dsp:nvSpPr>
      <dsp:spPr>
        <a:xfrm rot="10800000">
          <a:off x="0" y="2872293"/>
          <a:ext cx="4732020" cy="414361"/>
        </a:xfrm>
        <a:prstGeom prst="upArrowCallout">
          <a:avLst/>
        </a:prstGeom>
        <a:gradFill rotWithShape="0">
          <a:gsLst>
            <a:gs pos="0">
              <a:schemeClr val="dk2">
                <a:hueOff val="0"/>
                <a:satOff val="0"/>
                <a:lumOff val="0"/>
                <a:alphaOff val="0"/>
                <a:satMod val="103000"/>
                <a:lumMod val="102000"/>
                <a:tint val="94000"/>
              </a:schemeClr>
            </a:gs>
            <a:gs pos="50000">
              <a:schemeClr val="dk2">
                <a:hueOff val="0"/>
                <a:satOff val="0"/>
                <a:lumOff val="0"/>
                <a:alphaOff val="0"/>
                <a:satMod val="110000"/>
                <a:lumMod val="100000"/>
                <a:shade val="100000"/>
              </a:schemeClr>
            </a:gs>
            <a:gs pos="100000">
              <a:schemeClr val="dk2">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64008" tIns="64008" rIns="64008" bIns="64008" numCol="1" spcCol="1270" anchor="ctr" anchorCtr="0">
          <a:noAutofit/>
        </a:bodyPr>
        <a:lstStyle/>
        <a:p>
          <a:pPr marL="0" lvl="0" indent="0" algn="ctr" defTabSz="400050">
            <a:lnSpc>
              <a:spcPct val="90000"/>
            </a:lnSpc>
            <a:spcBef>
              <a:spcPct val="0"/>
            </a:spcBef>
            <a:spcAft>
              <a:spcPct val="35000"/>
            </a:spcAft>
            <a:buNone/>
          </a:pPr>
          <a:r>
            <a:rPr lang="en-GB" sz="900" kern="1200"/>
            <a:t>STAGE 7 - INDUCTION</a:t>
          </a:r>
        </a:p>
      </dsp:txBody>
      <dsp:txXfrm rot="10800000">
        <a:off x="0" y="2872293"/>
        <a:ext cx="4732020" cy="269239"/>
      </dsp:txXfrm>
    </dsp:sp>
    <dsp:sp modelId="{AD6DC300-A54D-4EA4-AD57-642DBF278F47}">
      <dsp:nvSpPr>
        <dsp:cNvPr id="0" name=""/>
        <dsp:cNvSpPr/>
      </dsp:nvSpPr>
      <dsp:spPr>
        <a:xfrm rot="10800000">
          <a:off x="0" y="2461973"/>
          <a:ext cx="4732020" cy="414361"/>
        </a:xfrm>
        <a:prstGeom prst="upArrowCallout">
          <a:avLst/>
        </a:prstGeom>
        <a:gradFill rotWithShape="0">
          <a:gsLst>
            <a:gs pos="0">
              <a:schemeClr val="dk2">
                <a:hueOff val="0"/>
                <a:satOff val="0"/>
                <a:lumOff val="0"/>
                <a:alphaOff val="0"/>
                <a:satMod val="103000"/>
                <a:lumMod val="102000"/>
                <a:tint val="94000"/>
              </a:schemeClr>
            </a:gs>
            <a:gs pos="50000">
              <a:schemeClr val="dk2">
                <a:hueOff val="0"/>
                <a:satOff val="0"/>
                <a:lumOff val="0"/>
                <a:alphaOff val="0"/>
                <a:satMod val="110000"/>
                <a:lumMod val="100000"/>
                <a:shade val="100000"/>
              </a:schemeClr>
            </a:gs>
            <a:gs pos="100000">
              <a:schemeClr val="dk2">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64008" tIns="64008" rIns="64008" bIns="64008" numCol="1" spcCol="1270" anchor="ctr" anchorCtr="0">
          <a:noAutofit/>
        </a:bodyPr>
        <a:lstStyle/>
        <a:p>
          <a:pPr marL="0" lvl="0" indent="0" algn="ctr" defTabSz="400050">
            <a:lnSpc>
              <a:spcPct val="90000"/>
            </a:lnSpc>
            <a:spcBef>
              <a:spcPct val="0"/>
            </a:spcBef>
            <a:spcAft>
              <a:spcPct val="35000"/>
            </a:spcAft>
            <a:buNone/>
          </a:pPr>
          <a:r>
            <a:rPr lang="en-GB" sz="900" kern="1200"/>
            <a:t>STAGE 6 - CHARITY COMMISION AND COMPANY HOUSE UPDATE</a:t>
          </a:r>
        </a:p>
      </dsp:txBody>
      <dsp:txXfrm rot="10800000">
        <a:off x="0" y="2461973"/>
        <a:ext cx="4732020" cy="269239"/>
      </dsp:txXfrm>
    </dsp:sp>
    <dsp:sp modelId="{6884B077-E916-4BCC-9BE1-072E04E57F36}">
      <dsp:nvSpPr>
        <dsp:cNvPr id="0" name=""/>
        <dsp:cNvSpPr/>
      </dsp:nvSpPr>
      <dsp:spPr>
        <a:xfrm rot="10800000">
          <a:off x="0" y="2051652"/>
          <a:ext cx="4732020" cy="414361"/>
        </a:xfrm>
        <a:prstGeom prst="upArrowCallout">
          <a:avLst/>
        </a:prstGeom>
        <a:gradFill rotWithShape="0">
          <a:gsLst>
            <a:gs pos="0">
              <a:schemeClr val="dk2">
                <a:hueOff val="0"/>
                <a:satOff val="0"/>
                <a:lumOff val="0"/>
                <a:alphaOff val="0"/>
                <a:satMod val="103000"/>
                <a:lumMod val="102000"/>
                <a:tint val="94000"/>
              </a:schemeClr>
            </a:gs>
            <a:gs pos="50000">
              <a:schemeClr val="dk2">
                <a:hueOff val="0"/>
                <a:satOff val="0"/>
                <a:lumOff val="0"/>
                <a:alphaOff val="0"/>
                <a:satMod val="110000"/>
                <a:lumMod val="100000"/>
                <a:shade val="100000"/>
              </a:schemeClr>
            </a:gs>
            <a:gs pos="100000">
              <a:schemeClr val="dk2">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64008" tIns="64008" rIns="64008" bIns="64008" numCol="1" spcCol="1270" anchor="ctr" anchorCtr="0">
          <a:noAutofit/>
        </a:bodyPr>
        <a:lstStyle/>
        <a:p>
          <a:pPr marL="0" lvl="0" indent="0" algn="ctr" defTabSz="400050">
            <a:lnSpc>
              <a:spcPct val="90000"/>
            </a:lnSpc>
            <a:spcBef>
              <a:spcPct val="0"/>
            </a:spcBef>
            <a:spcAft>
              <a:spcPct val="35000"/>
            </a:spcAft>
            <a:buNone/>
          </a:pPr>
          <a:r>
            <a:rPr lang="en-GB" sz="900" kern="1200"/>
            <a:t>STAGE 5 - CHECKS, DATA AND REFERENCES</a:t>
          </a:r>
        </a:p>
      </dsp:txBody>
      <dsp:txXfrm rot="10800000">
        <a:off x="0" y="2051652"/>
        <a:ext cx="4732020" cy="269239"/>
      </dsp:txXfrm>
    </dsp:sp>
    <dsp:sp modelId="{7808B7F6-221B-46B7-811F-A62E8D7C10D9}">
      <dsp:nvSpPr>
        <dsp:cNvPr id="0" name=""/>
        <dsp:cNvSpPr/>
      </dsp:nvSpPr>
      <dsp:spPr>
        <a:xfrm rot="10800000">
          <a:off x="0" y="1641331"/>
          <a:ext cx="4732020" cy="414361"/>
        </a:xfrm>
        <a:prstGeom prst="upArrowCallout">
          <a:avLst/>
        </a:prstGeom>
        <a:gradFill rotWithShape="0">
          <a:gsLst>
            <a:gs pos="0">
              <a:schemeClr val="dk2">
                <a:hueOff val="0"/>
                <a:satOff val="0"/>
                <a:lumOff val="0"/>
                <a:alphaOff val="0"/>
                <a:satMod val="103000"/>
                <a:lumMod val="102000"/>
                <a:tint val="94000"/>
              </a:schemeClr>
            </a:gs>
            <a:gs pos="50000">
              <a:schemeClr val="dk2">
                <a:hueOff val="0"/>
                <a:satOff val="0"/>
                <a:lumOff val="0"/>
                <a:alphaOff val="0"/>
                <a:satMod val="110000"/>
                <a:lumMod val="100000"/>
                <a:shade val="100000"/>
              </a:schemeClr>
            </a:gs>
            <a:gs pos="100000">
              <a:schemeClr val="dk2">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64008" tIns="64008" rIns="64008" bIns="64008" numCol="1" spcCol="1270" anchor="ctr" anchorCtr="0">
          <a:noAutofit/>
        </a:bodyPr>
        <a:lstStyle/>
        <a:p>
          <a:pPr marL="0" lvl="0" indent="0" algn="ctr" defTabSz="400050">
            <a:lnSpc>
              <a:spcPct val="90000"/>
            </a:lnSpc>
            <a:spcBef>
              <a:spcPct val="0"/>
            </a:spcBef>
            <a:spcAft>
              <a:spcPct val="35000"/>
            </a:spcAft>
            <a:buNone/>
          </a:pPr>
          <a:r>
            <a:rPr lang="en-GB" sz="900" kern="1200"/>
            <a:t>STAGE 4 - APPOINTMENT</a:t>
          </a:r>
        </a:p>
      </dsp:txBody>
      <dsp:txXfrm rot="10800000">
        <a:off x="0" y="1641331"/>
        <a:ext cx="4732020" cy="269239"/>
      </dsp:txXfrm>
    </dsp:sp>
    <dsp:sp modelId="{F442DEFA-5249-4E54-BEA6-1456C5B67ECC}">
      <dsp:nvSpPr>
        <dsp:cNvPr id="0" name=""/>
        <dsp:cNvSpPr/>
      </dsp:nvSpPr>
      <dsp:spPr>
        <a:xfrm rot="10800000">
          <a:off x="0" y="1231010"/>
          <a:ext cx="4732020" cy="414361"/>
        </a:xfrm>
        <a:prstGeom prst="upArrowCallout">
          <a:avLst/>
        </a:prstGeom>
        <a:gradFill rotWithShape="0">
          <a:gsLst>
            <a:gs pos="0">
              <a:schemeClr val="dk2">
                <a:hueOff val="0"/>
                <a:satOff val="0"/>
                <a:lumOff val="0"/>
                <a:alphaOff val="0"/>
                <a:satMod val="103000"/>
                <a:lumMod val="102000"/>
                <a:tint val="94000"/>
              </a:schemeClr>
            </a:gs>
            <a:gs pos="50000">
              <a:schemeClr val="dk2">
                <a:hueOff val="0"/>
                <a:satOff val="0"/>
                <a:lumOff val="0"/>
                <a:alphaOff val="0"/>
                <a:satMod val="110000"/>
                <a:lumMod val="100000"/>
                <a:shade val="100000"/>
              </a:schemeClr>
            </a:gs>
            <a:gs pos="100000">
              <a:schemeClr val="dk2">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64008" tIns="64008" rIns="64008" bIns="64008" numCol="1" spcCol="1270" anchor="ctr" anchorCtr="0">
          <a:noAutofit/>
        </a:bodyPr>
        <a:lstStyle/>
        <a:p>
          <a:pPr marL="0" lvl="0" indent="0" algn="ctr" defTabSz="400050">
            <a:lnSpc>
              <a:spcPct val="90000"/>
            </a:lnSpc>
            <a:spcBef>
              <a:spcPct val="0"/>
            </a:spcBef>
            <a:spcAft>
              <a:spcPct val="35000"/>
            </a:spcAft>
            <a:buNone/>
          </a:pPr>
          <a:r>
            <a:rPr lang="en-GB" sz="900" kern="1200"/>
            <a:t>STAGE 3 - INTERVIEW</a:t>
          </a:r>
        </a:p>
      </dsp:txBody>
      <dsp:txXfrm rot="10800000">
        <a:off x="0" y="1231010"/>
        <a:ext cx="4732020" cy="269239"/>
      </dsp:txXfrm>
    </dsp:sp>
    <dsp:sp modelId="{3F403349-F41A-4FA3-B2B3-8EF076A26EA1}">
      <dsp:nvSpPr>
        <dsp:cNvPr id="0" name=""/>
        <dsp:cNvSpPr/>
      </dsp:nvSpPr>
      <dsp:spPr>
        <a:xfrm rot="10800000">
          <a:off x="0" y="820690"/>
          <a:ext cx="4732020" cy="414361"/>
        </a:xfrm>
        <a:prstGeom prst="upArrowCallout">
          <a:avLst/>
        </a:prstGeom>
        <a:gradFill rotWithShape="0">
          <a:gsLst>
            <a:gs pos="0">
              <a:schemeClr val="dk2">
                <a:hueOff val="0"/>
                <a:satOff val="0"/>
                <a:lumOff val="0"/>
                <a:alphaOff val="0"/>
                <a:satMod val="103000"/>
                <a:lumMod val="102000"/>
                <a:tint val="94000"/>
              </a:schemeClr>
            </a:gs>
            <a:gs pos="50000">
              <a:schemeClr val="dk2">
                <a:hueOff val="0"/>
                <a:satOff val="0"/>
                <a:lumOff val="0"/>
                <a:alphaOff val="0"/>
                <a:satMod val="110000"/>
                <a:lumMod val="100000"/>
                <a:shade val="100000"/>
              </a:schemeClr>
            </a:gs>
            <a:gs pos="100000">
              <a:schemeClr val="dk2">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64008" tIns="64008" rIns="64008" bIns="64008" numCol="1" spcCol="1270" anchor="ctr" anchorCtr="0">
          <a:noAutofit/>
        </a:bodyPr>
        <a:lstStyle/>
        <a:p>
          <a:pPr marL="0" lvl="0" indent="0" algn="ctr" defTabSz="400050">
            <a:lnSpc>
              <a:spcPct val="90000"/>
            </a:lnSpc>
            <a:spcBef>
              <a:spcPct val="0"/>
            </a:spcBef>
            <a:spcAft>
              <a:spcPct val="35000"/>
            </a:spcAft>
            <a:buNone/>
          </a:pPr>
          <a:r>
            <a:rPr lang="en-GB" sz="900" kern="1200"/>
            <a:t>STAGE 2 - SELECTION PROCESS</a:t>
          </a:r>
        </a:p>
      </dsp:txBody>
      <dsp:txXfrm rot="10800000">
        <a:off x="0" y="820690"/>
        <a:ext cx="4732020" cy="269239"/>
      </dsp:txXfrm>
    </dsp:sp>
    <dsp:sp modelId="{0A549BDD-8F1C-4405-A51F-E702EF3FE24A}">
      <dsp:nvSpPr>
        <dsp:cNvPr id="0" name=""/>
        <dsp:cNvSpPr/>
      </dsp:nvSpPr>
      <dsp:spPr>
        <a:xfrm rot="10800000">
          <a:off x="0" y="410369"/>
          <a:ext cx="4732020" cy="414361"/>
        </a:xfrm>
        <a:prstGeom prst="upArrowCallout">
          <a:avLst/>
        </a:prstGeom>
        <a:gradFill rotWithShape="0">
          <a:gsLst>
            <a:gs pos="0">
              <a:schemeClr val="dk2">
                <a:hueOff val="0"/>
                <a:satOff val="0"/>
                <a:lumOff val="0"/>
                <a:alphaOff val="0"/>
                <a:satMod val="103000"/>
                <a:lumMod val="102000"/>
                <a:tint val="94000"/>
              </a:schemeClr>
            </a:gs>
            <a:gs pos="50000">
              <a:schemeClr val="dk2">
                <a:hueOff val="0"/>
                <a:satOff val="0"/>
                <a:lumOff val="0"/>
                <a:alphaOff val="0"/>
                <a:satMod val="110000"/>
                <a:lumMod val="100000"/>
                <a:shade val="100000"/>
              </a:schemeClr>
            </a:gs>
            <a:gs pos="100000">
              <a:schemeClr val="dk2">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64008" tIns="64008" rIns="64008" bIns="64008" numCol="1" spcCol="1270" anchor="ctr" anchorCtr="0">
          <a:noAutofit/>
        </a:bodyPr>
        <a:lstStyle/>
        <a:p>
          <a:pPr marL="0" lvl="0" indent="0" algn="ctr" defTabSz="400050">
            <a:lnSpc>
              <a:spcPct val="90000"/>
            </a:lnSpc>
            <a:spcBef>
              <a:spcPct val="0"/>
            </a:spcBef>
            <a:spcAft>
              <a:spcPct val="35000"/>
            </a:spcAft>
            <a:buNone/>
          </a:pPr>
          <a:r>
            <a:rPr lang="en-GB" sz="900" kern="1200"/>
            <a:t>STAGE 1 - APPLICATION FORM </a:t>
          </a:r>
        </a:p>
      </dsp:txBody>
      <dsp:txXfrm rot="10800000">
        <a:off x="0" y="410369"/>
        <a:ext cx="4732020" cy="269239"/>
      </dsp:txXfrm>
    </dsp:sp>
    <dsp:sp modelId="{5BBDC8E9-C3D2-4C78-A634-FE5628AC73D0}">
      <dsp:nvSpPr>
        <dsp:cNvPr id="0" name=""/>
        <dsp:cNvSpPr/>
      </dsp:nvSpPr>
      <dsp:spPr>
        <a:xfrm rot="10800000">
          <a:off x="0" y="48"/>
          <a:ext cx="4732020" cy="414361"/>
        </a:xfrm>
        <a:prstGeom prst="upArrowCallout">
          <a:avLst/>
        </a:prstGeom>
        <a:gradFill rotWithShape="0">
          <a:gsLst>
            <a:gs pos="0">
              <a:schemeClr val="dk2">
                <a:hueOff val="0"/>
                <a:satOff val="0"/>
                <a:lumOff val="0"/>
                <a:alphaOff val="0"/>
                <a:satMod val="103000"/>
                <a:lumMod val="102000"/>
                <a:tint val="94000"/>
              </a:schemeClr>
            </a:gs>
            <a:gs pos="50000">
              <a:schemeClr val="dk2">
                <a:hueOff val="0"/>
                <a:satOff val="0"/>
                <a:lumOff val="0"/>
                <a:alphaOff val="0"/>
                <a:satMod val="110000"/>
                <a:lumMod val="100000"/>
                <a:shade val="100000"/>
              </a:schemeClr>
            </a:gs>
            <a:gs pos="100000">
              <a:schemeClr val="dk2">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64008" tIns="64008" rIns="64008" bIns="64008" numCol="1" spcCol="1270" anchor="ctr" anchorCtr="0">
          <a:noAutofit/>
        </a:bodyPr>
        <a:lstStyle/>
        <a:p>
          <a:pPr marL="0" lvl="0" indent="0" algn="ctr" defTabSz="400050">
            <a:lnSpc>
              <a:spcPct val="90000"/>
            </a:lnSpc>
            <a:spcBef>
              <a:spcPct val="0"/>
            </a:spcBef>
            <a:spcAft>
              <a:spcPct val="35000"/>
            </a:spcAft>
            <a:buNone/>
          </a:pPr>
          <a:r>
            <a:rPr lang="en-GB" sz="900" kern="1200"/>
            <a:t>ENQUIRY STAGE - INFORMAL</a:t>
          </a:r>
        </a:p>
      </dsp:txBody>
      <dsp:txXfrm rot="10800000">
        <a:off x="0" y="48"/>
        <a:ext cx="4732020" cy="269239"/>
      </dsp:txXfrm>
    </dsp:sp>
  </dsp:spTree>
</dsp:drawing>
</file>

<file path=word/diagrams/layout1.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d1aa6b3-76eb-4d33-bf6a-e8e39305aefd">
      <Terms xmlns="http://schemas.microsoft.com/office/infopath/2007/PartnerControls"/>
    </lcf76f155ced4ddcb4097134ff3c332f>
    <TaxCatchAll xmlns="d7b18682-3cda-490b-aa76-2598b2e8c3c2" xsi:nil="true"/>
    <MediaLengthInSeconds xmlns="7d1aa6b3-76eb-4d33-bf6a-e8e39305aefd" xsi:nil="true"/>
    <Reviewperiod xmlns="7d1aa6b3-76eb-4d33-bf6a-e8e39305aefd">Biennially</Reviewperiod>
    <PolicyStatus xmlns="7d1aa6b3-76eb-4d33-bf6a-e8e39305aefd">Draft - Expert Trustee review</PolicyStatus>
    <NextReview xmlns="7d1aa6b3-76eb-4d33-bf6a-e8e39305aefd">2024</NextReview>
    <BoardRatification xmlns="7d1aa6b3-76eb-4d33-bf6a-e8e39305aefd">2020-10-18T23:00:00+00:00</BoardRatification>
    <Subcommittee xmlns="7d1aa6b3-76eb-4d33-bf6a-e8e39305aefd">Governance Subcommittee</Subcommitte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B6B7285029BEE429E32ACF2965369D6" ma:contentTypeVersion="27" ma:contentTypeDescription="Create a new document." ma:contentTypeScope="" ma:versionID="b1ded2b932b765854d3e519a76fcbc99">
  <xsd:schema xmlns:xsd="http://www.w3.org/2001/XMLSchema" xmlns:xs="http://www.w3.org/2001/XMLSchema" xmlns:p="http://schemas.microsoft.com/office/2006/metadata/properties" xmlns:ns2="7d1aa6b3-76eb-4d33-bf6a-e8e39305aefd" xmlns:ns3="d7b18682-3cda-490b-aa76-2598b2e8c3c2" targetNamespace="http://schemas.microsoft.com/office/2006/metadata/properties" ma:root="true" ma:fieldsID="7bc4b38716149180e99bca33f82a6a9a" ns2:_="" ns3:_="">
    <xsd:import namespace="7d1aa6b3-76eb-4d33-bf6a-e8e39305aefd"/>
    <xsd:import namespace="d7b18682-3cda-490b-aa76-2598b2e8c3c2"/>
    <xsd:element name="properties">
      <xsd:complexType>
        <xsd:sequence>
          <xsd:element name="documentManagement">
            <xsd:complexType>
              <xsd:all>
                <xsd:element ref="ns2:Reviewperiod" minOccurs="0"/>
                <xsd:element ref="ns2:PolicyStatus" minOccurs="0"/>
                <xsd:element ref="ns2:NextReview" minOccurs="0"/>
                <xsd:element ref="ns2:Subcommittee" minOccurs="0"/>
                <xsd:element ref="ns2:BoardRatification"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1aa6b3-76eb-4d33-bf6a-e8e39305aefd" elementFormDefault="qualified">
    <xsd:import namespace="http://schemas.microsoft.com/office/2006/documentManagement/types"/>
    <xsd:import namespace="http://schemas.microsoft.com/office/infopath/2007/PartnerControls"/>
    <xsd:element name="Reviewperiod" ma:index="2" nillable="true" ma:displayName="Review period" ma:format="Dropdown" ma:internalName="Reviewperiod" ma:readOnly="false">
      <xsd:simpleType>
        <xsd:union memberTypes="dms:Text">
          <xsd:simpleType>
            <xsd:restriction base="dms:Choice">
              <xsd:enumeration value="Annually"/>
              <xsd:enumeration value="Triennially"/>
              <xsd:enumeration value="Biennially"/>
            </xsd:restriction>
          </xsd:simpleType>
        </xsd:union>
      </xsd:simpleType>
    </xsd:element>
    <xsd:element name="PolicyStatus" ma:index="3" nillable="true" ma:displayName="Policy Status" ma:format="Dropdown" ma:internalName="PolicyStatus" ma:readOnly="false">
      <xsd:simpleType>
        <xsd:restriction base="dms:Choice">
          <xsd:enumeration value="Current"/>
          <xsd:enumeration value="In Draft"/>
          <xsd:enumeration value="Draft- Team review"/>
          <xsd:enumeration value="Draft - Expert Trustee review"/>
          <xsd:enumeration value="Draft - Committee Stage"/>
          <xsd:enumeration value="Draft - Board Stage"/>
          <xsd:enumeration value="Superceded"/>
        </xsd:restriction>
      </xsd:simpleType>
    </xsd:element>
    <xsd:element name="NextReview" ma:index="5" nillable="true" ma:displayName="Next Review" ma:format="Dropdown" ma:internalName="NextReview">
      <xsd:simpleType>
        <xsd:union memberTypes="dms:Text">
          <xsd:simpleType>
            <xsd:restriction base="dms:Choice">
              <xsd:enumeration value="2022"/>
              <xsd:enumeration value="2023"/>
              <xsd:enumeration value="2024"/>
              <xsd:enumeration value="2025"/>
              <xsd:enumeration value="2026"/>
            </xsd:restriction>
          </xsd:simpleType>
        </xsd:union>
      </xsd:simpleType>
    </xsd:element>
    <xsd:element name="Subcommittee" ma:index="6" nillable="true" ma:displayName="Subcommittee" ma:format="Dropdown" ma:internalName="Subcommittee" ma:readOnly="false">
      <xsd:simpleType>
        <xsd:restriction base="dms:Choice">
          <xsd:enumeration value="Governance Subcommittee"/>
          <xsd:enumeration value="Finance Subcommittee"/>
          <xsd:enumeration value="Fund Development Subcommittee"/>
          <xsd:enumeration value="Board"/>
        </xsd:restriction>
      </xsd:simpleType>
    </xsd:element>
    <xsd:element name="BoardRatification" ma:index="7" nillable="true" ma:displayName="Board Ratification" ma:format="DateOnly" ma:internalName="BoardRatification" ma:readOnly="false">
      <xsd:simpleType>
        <xsd:restriction base="dms:DateTime"/>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af6aaff-f862-4e67-a167-1c093275fbb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hidden="true" ma:internalName="MediaServiceOCR" ma:readOnly="true">
      <xsd:simpleType>
        <xsd:restriction base="dms:Note"/>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7b18682-3cda-490b-aa76-2598b2e8c3c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612bc09-a694-484f-b04e-3de4be3b0b16}" ma:internalName="TaxCatchAll" ma:readOnly="false" ma:showField="CatchAllData" ma:web="d7b18682-3cda-490b-aa76-2598b2e8c3c2">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1527A1-38A6-417B-B9BB-B07ED9E5B021}">
  <ds:schemaRefs>
    <ds:schemaRef ds:uri="http://schemas.microsoft.com/office/2006/metadata/properties"/>
    <ds:schemaRef ds:uri="http://schemas.microsoft.com/office/infopath/2007/PartnerControls"/>
    <ds:schemaRef ds:uri="7d1aa6b3-76eb-4d33-bf6a-e8e39305aefd"/>
    <ds:schemaRef ds:uri="d7b18682-3cda-490b-aa76-2598b2e8c3c2"/>
  </ds:schemaRefs>
</ds:datastoreItem>
</file>

<file path=customXml/itemProps2.xml><?xml version="1.0" encoding="utf-8"?>
<ds:datastoreItem xmlns:ds="http://schemas.openxmlformats.org/officeDocument/2006/customXml" ds:itemID="{D3F9D70C-7699-4E54-BEAD-6A607D5966E5}">
  <ds:schemaRefs>
    <ds:schemaRef ds:uri="http://schemas.microsoft.com/sharepoint/v3/contenttype/forms"/>
  </ds:schemaRefs>
</ds:datastoreItem>
</file>

<file path=customXml/itemProps3.xml><?xml version="1.0" encoding="utf-8"?>
<ds:datastoreItem xmlns:ds="http://schemas.openxmlformats.org/officeDocument/2006/customXml" ds:itemID="{B70DC035-265C-4593-93E4-083FB7A13A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1aa6b3-76eb-4d33-bf6a-e8e39305aefd"/>
    <ds:schemaRef ds:uri="d7b18682-3cda-490b-aa76-2598b2e8c3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1413</Words>
  <Characters>8057</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BEDFORDSHIRE AND LUTON COMMUNITY FOUNDATION</vt:lpstr>
    </vt:vector>
  </TitlesOfParts>
  <Company/>
  <LinksUpToDate>false</LinksUpToDate>
  <CharactersWithSpaces>9452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Trustee Recruitment Policy</dc:title>
  <dc:subject/>
  <dc:creator>Peter Chilton</dc:creator>
  <cp:keywords/>
  <cp:lastModifiedBy>Karen Perkins</cp:lastModifiedBy>
  <cp:revision>2</cp:revision>
  <cp:lastPrinted>2007-02-12T18:08:00Z</cp:lastPrinted>
  <dcterms:created xsi:type="dcterms:W3CDTF">2024-04-05T14:35:00Z</dcterms:created>
  <dcterms:modified xsi:type="dcterms:W3CDTF">2024-04-05T14:35:00Z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0x0101008B6B7285029BEE429E32ACF2965369D6</vt:lpwstr>
  </property>
  <property fmtid="{D5CDD505-2E9C-101B-9397-08002B2CF9AE}" pid="3" name="NextReview">
    <vt:lpwstr>2021</vt:lpwstr>
  </property>
  <property fmtid="{D5CDD505-2E9C-101B-9397-08002B2CF9AE}" pid="4" name="Order">
    <vt:r8>2166700</vt:r8>
  </property>
  <property fmtid="{D5CDD505-2E9C-101B-9397-08002B2CF9AE}" pid="5" name="Policy Status">
    <vt:lpwstr>In Draft</vt:lpwstr>
  </property>
  <property fmtid="{D5CDD505-2E9C-101B-9397-08002B2CF9AE}" pid="6" name="xd_Signature">
    <vt:bool>false</vt:bool>
  </property>
  <property fmtid="{D5CDD505-2E9C-101B-9397-08002B2CF9AE}" pid="7" name="xd_ProgID">
    <vt:lpwstr/>
  </property>
  <property fmtid="{D5CDD505-2E9C-101B-9397-08002B2CF9AE}" pid="8" name="TriggerFlowInfo">
    <vt:lpwstr/>
  </property>
  <property fmtid="{D5CDD505-2E9C-101B-9397-08002B2CF9AE}" pid="9" name="Status">
    <vt:lpwstr>Annually</vt:lpwstr>
  </property>
  <property fmtid="{D5CDD505-2E9C-101B-9397-08002B2CF9AE}" pid="10" name="ComplianceAssetId">
    <vt:lpwstr/>
  </property>
  <property fmtid="{D5CDD505-2E9C-101B-9397-08002B2CF9AE}" pid="11" name="TemplateUrl">
    <vt:lpwstr/>
  </property>
  <property fmtid="{D5CDD505-2E9C-101B-9397-08002B2CF9AE}" pid="12" name="Test">
    <vt:lpwstr>Enter Choice #1</vt:lpwstr>
  </property>
  <property fmtid="{D5CDD505-2E9C-101B-9397-08002B2CF9AE}" pid="13" name="Committee">
    <vt:lpwstr>Governance Sub-committee</vt:lpwstr>
  </property>
  <property fmtid="{D5CDD505-2E9C-101B-9397-08002B2CF9AE}" pid="14" name="_ExtendedDescription">
    <vt:lpwstr/>
  </property>
  <property fmtid="{D5CDD505-2E9C-101B-9397-08002B2CF9AE}" pid="15" name="MediaServiceImageTags">
    <vt:lpwstr/>
  </property>
</Properties>
</file>