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C51D" w14:textId="75BD3DC2" w:rsidR="000B0335" w:rsidRPr="00E53504" w:rsidRDefault="00E544CF" w:rsidP="001D114D">
      <w:pPr>
        <w:pStyle w:val="Title"/>
      </w:pPr>
      <w:sdt>
        <w:sdtPr>
          <w:alias w:val="Title"/>
          <w:tag w:val=""/>
          <w:id w:val="355393527"/>
          <w:placeholder>
            <w:docPart w:val="C2FC8CF9EB524ECBB31EF66D567B3CAF"/>
          </w:placeholder>
          <w:dataBinding w:prefixMappings="xmlns:ns0='http://purl.org/dc/elements/1.1/' xmlns:ns1='http://schemas.openxmlformats.org/package/2006/metadata/core-properties' " w:xpath="/ns1:coreProperties[1]/ns0:title[1]" w:storeItemID="{6C3C8BC8-F283-45AE-878A-BAB7291924A1}"/>
          <w:text/>
        </w:sdtPr>
        <w:sdtEndPr/>
        <w:sdtContent>
          <w:r w:rsidR="00D83B93">
            <w:t xml:space="preserve">Data Protection </w:t>
          </w:r>
          <w:r w:rsidR="0087307B">
            <w:t>Policy</w:t>
          </w:r>
        </w:sdtContent>
      </w:sdt>
    </w:p>
    <w:p w14:paraId="04FE37E5" w14:textId="77777777" w:rsidR="00B57DE2" w:rsidRDefault="00B57DE2" w:rsidP="003B411D">
      <w:pPr>
        <w:pStyle w:val="Heading1"/>
        <w:rPr>
          <w:rFonts w:ascii="Calibri" w:eastAsia="Times New Roman" w:hAnsi="Calibri"/>
          <w:lang w:eastAsia="en-GB"/>
        </w:rPr>
      </w:pPr>
      <w:r>
        <w:t xml:space="preserve">Policy </w:t>
      </w:r>
      <w:r w:rsidRPr="00410290">
        <w:t>Statement</w:t>
      </w:r>
    </w:p>
    <w:p w14:paraId="27B2FE9F" w14:textId="6016EE43" w:rsidR="00B57DE2" w:rsidRDefault="00B57DE2" w:rsidP="00B57DE2">
      <w:pPr>
        <w:numPr>
          <w:ilvl w:val="1"/>
          <w:numId w:val="8"/>
        </w:numPr>
      </w:pPr>
      <w:r>
        <w:t>Bedfordshire and Luton Community Foundation (BLCF) is committed to a policy of protecting the rights and privacy of individuals, voluntary and community group members, volunteers,</w:t>
      </w:r>
      <w:r w:rsidR="00875574">
        <w:t xml:space="preserve"> Trustees, </w:t>
      </w:r>
      <w:r>
        <w:t xml:space="preserve"> staff, and others in accordance with the Data Protection Act 2018.</w:t>
      </w:r>
    </w:p>
    <w:p w14:paraId="18DED69B" w14:textId="77777777" w:rsidR="00B57DE2" w:rsidRDefault="00B57DE2" w:rsidP="00B57DE2">
      <w:pPr>
        <w:numPr>
          <w:ilvl w:val="1"/>
          <w:numId w:val="8"/>
        </w:numPr>
        <w:rPr>
          <w:rFonts w:eastAsiaTheme="minorHAnsi"/>
          <w:sz w:val="22"/>
          <w:szCs w:val="22"/>
        </w:rPr>
      </w:pPr>
      <w:r>
        <w:t xml:space="preserve">Any breach of The Data Protection Act 2018 or the BLCF Data Protection Policy </w:t>
      </w:r>
      <w:proofErr w:type="gramStart"/>
      <w:r>
        <w:t>is considered to be</w:t>
      </w:r>
      <w:proofErr w:type="gramEnd"/>
      <w:r>
        <w:t xml:space="preserve"> an offence, and in that event, disciplinary procedures apply.</w:t>
      </w:r>
    </w:p>
    <w:p w14:paraId="37DBBEAB" w14:textId="6512BD67" w:rsidR="00B57DE2" w:rsidRDefault="00B57DE2" w:rsidP="00B57DE2">
      <w:pPr>
        <w:numPr>
          <w:ilvl w:val="1"/>
          <w:numId w:val="8"/>
        </w:numPr>
      </w:pPr>
      <w:r>
        <w:t>As a matter of good practice, other organisations and individuals working with us, and who have access to personal information, will be expected to have read and comply with this policy.  It is expected that any staff who deal with external organisations will take responsibility for ensuring that such organisations sign a contract agreeing to abide by this policy.</w:t>
      </w:r>
    </w:p>
    <w:p w14:paraId="7ECA71F1" w14:textId="1FC378BF" w:rsidR="5CD7B9C7" w:rsidRPr="009B10FE" w:rsidRDefault="5CD7B9C7" w:rsidP="009B10FE">
      <w:pPr>
        <w:numPr>
          <w:ilvl w:val="1"/>
          <w:numId w:val="8"/>
        </w:numPr>
      </w:pPr>
      <w:r>
        <w:t>BLCF is re</w:t>
      </w:r>
      <w:r w:rsidR="009B10FE">
        <w:t>gistered with the Information Commissioners Office.</w:t>
      </w:r>
    </w:p>
    <w:p w14:paraId="76297682" w14:textId="77777777" w:rsidR="00B57DE2" w:rsidRDefault="00B57DE2" w:rsidP="003B411D">
      <w:pPr>
        <w:pStyle w:val="Heading1"/>
      </w:pPr>
      <w:r>
        <w:t>Legal Requirements</w:t>
      </w:r>
    </w:p>
    <w:p w14:paraId="2FB445CD" w14:textId="3C2E22BE" w:rsidR="00B57DE2" w:rsidRDefault="00B57DE2" w:rsidP="00B57DE2">
      <w:pPr>
        <w:numPr>
          <w:ilvl w:val="1"/>
          <w:numId w:val="8"/>
        </w:numPr>
        <w:autoSpaceDE w:val="0"/>
        <w:autoSpaceDN w:val="0"/>
        <w:adjustRightInd w:val="0"/>
        <w:ind w:right="1087"/>
        <w:jc w:val="both"/>
        <w:rPr>
          <w:rFonts w:cstheme="minorBidi"/>
        </w:rPr>
      </w:pPr>
      <w:r w:rsidRPr="1CE306F3">
        <w:rPr>
          <w:rFonts w:cstheme="minorBidi"/>
        </w:rPr>
        <w:t xml:space="preserve">Data are protected by the Data Protection Act 2018, </w:t>
      </w:r>
      <w:r w:rsidR="20CA6FD8" w:rsidRPr="1CE306F3">
        <w:rPr>
          <w:rFonts w:cstheme="minorBidi"/>
        </w:rPr>
        <w:t xml:space="preserve">which </w:t>
      </w:r>
      <w:r w:rsidRPr="1CE306F3">
        <w:rPr>
          <w:rFonts w:cstheme="minorBidi"/>
        </w:rPr>
        <w:t xml:space="preserve">is the UK’s implementation of the General Data Protection Regulation (GDPR).  </w:t>
      </w:r>
    </w:p>
    <w:p w14:paraId="31E68498" w14:textId="77777777" w:rsidR="00B57DE2" w:rsidRDefault="00B57DE2" w:rsidP="00B57DE2">
      <w:pPr>
        <w:numPr>
          <w:ilvl w:val="1"/>
          <w:numId w:val="8"/>
        </w:numPr>
        <w:autoSpaceDE w:val="0"/>
        <w:autoSpaceDN w:val="0"/>
        <w:adjustRightInd w:val="0"/>
        <w:ind w:right="1087"/>
        <w:jc w:val="both"/>
        <w:rPr>
          <w:rFonts w:cstheme="minorHAnsi"/>
        </w:rPr>
      </w:pPr>
      <w:r>
        <w:rPr>
          <w:rFonts w:cstheme="minorHAnsi"/>
        </w:rPr>
        <w:t>Its purpose is to protect the rights and privacy of individuals and to ensure that personal data are not processed without their knowledge, and, wherever possible, not processed without their consent.</w:t>
      </w:r>
    </w:p>
    <w:p w14:paraId="73797AC1" w14:textId="5F522DCA" w:rsidR="00B57DE2" w:rsidRDefault="00B57DE2" w:rsidP="00B57DE2">
      <w:pPr>
        <w:numPr>
          <w:ilvl w:val="1"/>
          <w:numId w:val="8"/>
        </w:numPr>
        <w:autoSpaceDE w:val="0"/>
        <w:autoSpaceDN w:val="0"/>
        <w:adjustRightInd w:val="0"/>
        <w:ind w:right="1087"/>
        <w:jc w:val="both"/>
        <w:rPr>
          <w:rFonts w:cstheme="minorHAnsi"/>
        </w:rPr>
      </w:pPr>
      <w:r>
        <w:rPr>
          <w:rFonts w:cstheme="minorHAnsi"/>
        </w:rPr>
        <w:t xml:space="preserve">The Act requires us to acknowledge the right of ‘subject access’, </w:t>
      </w:r>
      <w:r w:rsidR="00852D17">
        <w:rPr>
          <w:rFonts w:cstheme="minorHAnsi"/>
        </w:rPr>
        <w:t>this</w:t>
      </w:r>
      <w:r>
        <w:rPr>
          <w:rFonts w:cstheme="minorHAnsi"/>
        </w:rPr>
        <w:t xml:space="preserve"> means that those about whom we hold data must have the right to copies of their own data. This includes staff, volunteers, and those for whom we hold data for fundraising or grant-giving purposes. This list is not exhaustive.</w:t>
      </w:r>
    </w:p>
    <w:p w14:paraId="16673F84" w14:textId="77777777" w:rsidR="00B57DE2" w:rsidRDefault="00B57DE2" w:rsidP="003B411D">
      <w:pPr>
        <w:pStyle w:val="Heading1"/>
      </w:pPr>
      <w:r>
        <w:t>Managing Data Protection</w:t>
      </w:r>
    </w:p>
    <w:p w14:paraId="1DBEC598" w14:textId="0DD31983" w:rsidR="00B57DE2" w:rsidRDefault="00B57DE2" w:rsidP="00B57DE2">
      <w:pPr>
        <w:numPr>
          <w:ilvl w:val="1"/>
          <w:numId w:val="8"/>
        </w:numPr>
      </w:pPr>
      <w:r>
        <w:t xml:space="preserve">We will ensure that our details are registered with the Information Commissioner should our operations require this. At present this is not the case. However, we still have responsibilities to safeguard the data that we </w:t>
      </w:r>
      <w:r w:rsidR="00801398">
        <w:t>hold.</w:t>
      </w:r>
    </w:p>
    <w:p w14:paraId="4F41F888" w14:textId="76866053" w:rsidR="00C32F4C" w:rsidRDefault="00C32F4C" w:rsidP="00B57DE2">
      <w:pPr>
        <w:numPr>
          <w:ilvl w:val="1"/>
          <w:numId w:val="8"/>
        </w:numPr>
      </w:pPr>
      <w:r>
        <w:t>BLCF further has a Website Pri</w:t>
      </w:r>
      <w:r w:rsidR="001D69F1">
        <w:t xml:space="preserve">vacy Policy to further cover data protection via our website </w:t>
      </w:r>
      <w:hyperlink r:id="rId11" w:history="1">
        <w:r w:rsidR="001D69F1" w:rsidRPr="004A0B6F">
          <w:rPr>
            <w:rStyle w:val="Hyperlink"/>
          </w:rPr>
          <w:t>www.blcf.org.uk</w:t>
        </w:r>
      </w:hyperlink>
      <w:r w:rsidR="001D69F1">
        <w:t xml:space="preserve"> and covered in our </w:t>
      </w:r>
      <w:r w:rsidR="00801398">
        <w:t>Website Privacy</w:t>
      </w:r>
      <w:r w:rsidR="001D69F1">
        <w:t xml:space="preserve"> Policy.</w:t>
      </w:r>
    </w:p>
    <w:p w14:paraId="281385AC" w14:textId="5426C9B9" w:rsidR="00743A45" w:rsidRDefault="00801398" w:rsidP="00B57DE2">
      <w:pPr>
        <w:numPr>
          <w:ilvl w:val="1"/>
          <w:numId w:val="8"/>
        </w:numPr>
      </w:pPr>
      <w:r>
        <w:t>All</w:t>
      </w:r>
      <w:r w:rsidR="00743A45">
        <w:t xml:space="preserve"> data held by BLCF on the organisations and individuals connected with the charities we </w:t>
      </w:r>
      <w:r>
        <w:t>fund</w:t>
      </w:r>
      <w:r w:rsidR="00743A45">
        <w:t xml:space="preserve"> is done so with the </w:t>
      </w:r>
      <w:r>
        <w:t>consent</w:t>
      </w:r>
      <w:r w:rsidR="00743A45">
        <w:t xml:space="preserve"> of the grantees awarded the funding.</w:t>
      </w:r>
    </w:p>
    <w:p w14:paraId="1F9C0DAE" w14:textId="6F15ABAD" w:rsidR="00743A45" w:rsidRDefault="00743A45" w:rsidP="00B57DE2">
      <w:pPr>
        <w:numPr>
          <w:ilvl w:val="1"/>
          <w:numId w:val="8"/>
        </w:numPr>
      </w:pPr>
      <w:r>
        <w:lastRenderedPageBreak/>
        <w:t xml:space="preserve">All our funds require us to hold data on our Saleforce CRM system. Data collected is agreed in advance with the donor or funder and </w:t>
      </w:r>
      <w:r w:rsidR="00A1622A">
        <w:t>clearly</w:t>
      </w:r>
      <w:r>
        <w:t xml:space="preserve"> communicated with groups applying for funding on the application form, website, and award letters.</w:t>
      </w:r>
    </w:p>
    <w:p w14:paraId="231B0428" w14:textId="44FBD3E2" w:rsidR="00E22DDC" w:rsidRDefault="00E22DDC" w:rsidP="00B57DE2">
      <w:pPr>
        <w:numPr>
          <w:ilvl w:val="1"/>
          <w:numId w:val="8"/>
        </w:numPr>
      </w:pPr>
      <w:r>
        <w:t>Where required a fund programme will be supported by a Data Sharing Agreement with the relevant partner(s) or donors and that conforms to the requirements of the Foundations policy</w:t>
      </w:r>
    </w:p>
    <w:p w14:paraId="0C67B056" w14:textId="5D8F3805" w:rsidR="002C5B9B" w:rsidRDefault="002C5B9B" w:rsidP="00B57DE2">
      <w:pPr>
        <w:numPr>
          <w:ilvl w:val="1"/>
          <w:numId w:val="8"/>
        </w:numPr>
      </w:pPr>
      <w:r>
        <w:t xml:space="preserve">Data collected and held may include the </w:t>
      </w:r>
      <w:r w:rsidR="00D36AA3">
        <w:t>following.</w:t>
      </w:r>
    </w:p>
    <w:p w14:paraId="472167CB" w14:textId="12C79191" w:rsidR="002C5B9B" w:rsidRDefault="002C5B9B" w:rsidP="002C5B9B">
      <w:pPr>
        <w:pStyle w:val="ListParagraph"/>
        <w:numPr>
          <w:ilvl w:val="0"/>
          <w:numId w:val="29"/>
        </w:numPr>
      </w:pPr>
      <w:r>
        <w:t>For individuals</w:t>
      </w:r>
    </w:p>
    <w:p w14:paraId="0D3E09EC" w14:textId="3C39997D" w:rsidR="002C5B9B" w:rsidRDefault="002C5B9B" w:rsidP="002C5B9B">
      <w:pPr>
        <w:pStyle w:val="ListParagraph"/>
        <w:numPr>
          <w:ilvl w:val="1"/>
          <w:numId w:val="29"/>
        </w:numPr>
      </w:pPr>
      <w:r>
        <w:t xml:space="preserve">Name, </w:t>
      </w:r>
      <w:r w:rsidR="00D36AA3">
        <w:t>address,</w:t>
      </w:r>
      <w:r>
        <w:t xml:space="preserve"> email and phone number</w:t>
      </w:r>
    </w:p>
    <w:p w14:paraId="03D29DB8" w14:textId="1CC1834A" w:rsidR="002C5B9B" w:rsidRDefault="002C5B9B" w:rsidP="002C5B9B">
      <w:pPr>
        <w:pStyle w:val="ListParagraph"/>
        <w:numPr>
          <w:ilvl w:val="1"/>
          <w:numId w:val="29"/>
        </w:numPr>
      </w:pPr>
      <w:r>
        <w:t>Financial data and personal evidence if rights to work</w:t>
      </w:r>
    </w:p>
    <w:p w14:paraId="1FC36DCB" w14:textId="0EFD1A6A" w:rsidR="002C5B9B" w:rsidRDefault="002C5B9B" w:rsidP="002C5B9B">
      <w:pPr>
        <w:pStyle w:val="ListParagraph"/>
        <w:numPr>
          <w:ilvl w:val="1"/>
          <w:numId w:val="29"/>
        </w:numPr>
      </w:pPr>
      <w:r>
        <w:t>Relevant health information</w:t>
      </w:r>
    </w:p>
    <w:p w14:paraId="124974B7" w14:textId="16F42824" w:rsidR="00606A99" w:rsidRDefault="005E7CCC" w:rsidP="00795C26">
      <w:pPr>
        <w:pStyle w:val="ListParagraph"/>
        <w:numPr>
          <w:ilvl w:val="1"/>
          <w:numId w:val="29"/>
        </w:numPr>
      </w:pPr>
      <w:r>
        <w:t>O</w:t>
      </w:r>
      <w:r w:rsidR="00606A99">
        <w:t xml:space="preserve">ther specific information as and when required and by </w:t>
      </w:r>
      <w:r w:rsidR="00801398">
        <w:t>agreement.</w:t>
      </w:r>
    </w:p>
    <w:p w14:paraId="7ACA4B6F" w14:textId="35E1CF32" w:rsidR="002C5B9B" w:rsidRDefault="002C5B9B" w:rsidP="002C5B9B">
      <w:pPr>
        <w:pStyle w:val="ListParagraph"/>
        <w:numPr>
          <w:ilvl w:val="0"/>
          <w:numId w:val="29"/>
        </w:numPr>
      </w:pPr>
      <w:r>
        <w:t>For charities and grantees and groups</w:t>
      </w:r>
    </w:p>
    <w:p w14:paraId="282FAF8D" w14:textId="2FB4AC3E" w:rsidR="002C5B9B" w:rsidRDefault="002C5B9B" w:rsidP="002C5B9B">
      <w:pPr>
        <w:pStyle w:val="ListParagraph"/>
        <w:numPr>
          <w:ilvl w:val="1"/>
          <w:numId w:val="29"/>
        </w:numPr>
      </w:pPr>
      <w:r>
        <w:t xml:space="preserve">Lean/main contact </w:t>
      </w:r>
      <w:r w:rsidR="005E7CCC">
        <w:t>email</w:t>
      </w:r>
      <w:r>
        <w:t>, phone numbers and address</w:t>
      </w:r>
    </w:p>
    <w:p w14:paraId="6BE86583" w14:textId="655839F1" w:rsidR="002C5B9B" w:rsidRDefault="002C5B9B" w:rsidP="002C5B9B">
      <w:pPr>
        <w:pStyle w:val="ListParagraph"/>
        <w:numPr>
          <w:ilvl w:val="1"/>
          <w:numId w:val="29"/>
        </w:numPr>
      </w:pPr>
      <w:r>
        <w:t>Address of charity or group or building associated</w:t>
      </w:r>
    </w:p>
    <w:p w14:paraId="5DDE4793" w14:textId="16991C55" w:rsidR="002C5B9B" w:rsidRDefault="002C5B9B" w:rsidP="002C5B9B">
      <w:pPr>
        <w:pStyle w:val="ListParagraph"/>
        <w:numPr>
          <w:ilvl w:val="1"/>
          <w:numId w:val="29"/>
        </w:numPr>
      </w:pPr>
      <w:r>
        <w:t>Details of finance and governance</w:t>
      </w:r>
    </w:p>
    <w:p w14:paraId="4B84CE5F" w14:textId="7607A432" w:rsidR="002C5B9B" w:rsidRDefault="002C5B9B" w:rsidP="002C5B9B">
      <w:pPr>
        <w:pStyle w:val="ListParagraph"/>
        <w:numPr>
          <w:ilvl w:val="1"/>
          <w:numId w:val="29"/>
        </w:numPr>
      </w:pPr>
      <w:r>
        <w:t>Copies of key policies</w:t>
      </w:r>
    </w:p>
    <w:p w14:paraId="3AD24538" w14:textId="42E054C7" w:rsidR="002C5B9B" w:rsidRDefault="002C5B9B" w:rsidP="002C5B9B">
      <w:pPr>
        <w:pStyle w:val="ListParagraph"/>
        <w:numPr>
          <w:ilvl w:val="1"/>
          <w:numId w:val="29"/>
        </w:numPr>
      </w:pPr>
      <w:r>
        <w:t>Details of projects which have received funding.</w:t>
      </w:r>
    </w:p>
    <w:p w14:paraId="07C183FC" w14:textId="6933E0B4" w:rsidR="002C5B9B" w:rsidRDefault="002C5B9B" w:rsidP="002C5B9B">
      <w:pPr>
        <w:pStyle w:val="ListParagraph"/>
        <w:numPr>
          <w:ilvl w:val="1"/>
          <w:numId w:val="29"/>
        </w:numPr>
      </w:pPr>
      <w:r>
        <w:t>Data and information of work delivered and beneficiaries of that work</w:t>
      </w:r>
    </w:p>
    <w:p w14:paraId="18F63649" w14:textId="1379CEEC" w:rsidR="00606A99" w:rsidRDefault="005E7CCC" w:rsidP="00606A99">
      <w:pPr>
        <w:pStyle w:val="ListParagraph"/>
        <w:numPr>
          <w:ilvl w:val="1"/>
          <w:numId w:val="29"/>
        </w:numPr>
      </w:pPr>
      <w:r>
        <w:t>O</w:t>
      </w:r>
      <w:r w:rsidR="00606A99">
        <w:t xml:space="preserve">ther specific information as and when required and by </w:t>
      </w:r>
      <w:r w:rsidR="00801398">
        <w:t>agreement.</w:t>
      </w:r>
    </w:p>
    <w:p w14:paraId="7E63C236" w14:textId="77777777" w:rsidR="002C5B9B" w:rsidRDefault="002C5B9B" w:rsidP="00795C26">
      <w:pPr>
        <w:pStyle w:val="ListParagraph"/>
        <w:numPr>
          <w:ilvl w:val="0"/>
          <w:numId w:val="0"/>
        </w:numPr>
        <w:ind w:left="2291"/>
      </w:pPr>
    </w:p>
    <w:p w14:paraId="3AAF2851" w14:textId="77777777" w:rsidR="00B57DE2" w:rsidRDefault="00B57DE2" w:rsidP="003B411D">
      <w:pPr>
        <w:pStyle w:val="Heading1"/>
      </w:pPr>
      <w:r>
        <w:t>Purpose of data held by Bedfordshire and Luton Community Foundation</w:t>
      </w:r>
    </w:p>
    <w:p w14:paraId="6CAA8BEE" w14:textId="77777777" w:rsidR="00B57DE2" w:rsidRDefault="00B57DE2" w:rsidP="00B57DE2">
      <w:pPr>
        <w:numPr>
          <w:ilvl w:val="1"/>
          <w:numId w:val="8"/>
        </w:numPr>
        <w:autoSpaceDE w:val="0"/>
        <w:autoSpaceDN w:val="0"/>
        <w:adjustRightInd w:val="0"/>
        <w:ind w:right="1087"/>
        <w:jc w:val="both"/>
        <w:rPr>
          <w:rFonts w:cstheme="minorHAnsi"/>
        </w:rPr>
      </w:pPr>
      <w:r>
        <w:rPr>
          <w:rFonts w:cstheme="minorHAnsi"/>
        </w:rPr>
        <w:t>Data may be held by us for the following purposes:</w:t>
      </w:r>
    </w:p>
    <w:p w14:paraId="65C727DD" w14:textId="77777777" w:rsidR="00B57DE2" w:rsidRDefault="00B57DE2" w:rsidP="00B57DE2">
      <w:pPr>
        <w:pStyle w:val="ListParagraph"/>
        <w:ind w:left="1560"/>
      </w:pPr>
      <w:r>
        <w:t>Staff Administration</w:t>
      </w:r>
    </w:p>
    <w:p w14:paraId="2451339C" w14:textId="77777777" w:rsidR="00B57DE2" w:rsidRDefault="00B57DE2" w:rsidP="00B57DE2">
      <w:pPr>
        <w:pStyle w:val="ListParagraph"/>
        <w:ind w:left="1560"/>
      </w:pPr>
      <w:r>
        <w:t>Fundraising</w:t>
      </w:r>
    </w:p>
    <w:p w14:paraId="2ED0CB8F" w14:textId="43B62D8A" w:rsidR="00743A45" w:rsidRDefault="00743A45" w:rsidP="00B57DE2">
      <w:pPr>
        <w:pStyle w:val="ListParagraph"/>
        <w:ind w:left="1560"/>
      </w:pPr>
      <w:r>
        <w:t>Reporting to donors</w:t>
      </w:r>
    </w:p>
    <w:p w14:paraId="21E30602" w14:textId="6E7D83DF" w:rsidR="00743A45" w:rsidRDefault="00801398" w:rsidP="00B57DE2">
      <w:pPr>
        <w:pStyle w:val="ListParagraph"/>
        <w:ind w:left="1560"/>
      </w:pPr>
      <w:r>
        <w:t>Impact</w:t>
      </w:r>
      <w:r w:rsidR="00743A45">
        <w:t xml:space="preserve"> and evidence gathering.</w:t>
      </w:r>
    </w:p>
    <w:p w14:paraId="5BCB9B96" w14:textId="75F783FA" w:rsidR="00743A45" w:rsidRDefault="00743A45" w:rsidP="00B57DE2">
      <w:pPr>
        <w:pStyle w:val="ListParagraph"/>
        <w:ind w:left="1560"/>
      </w:pPr>
      <w:r>
        <w:t>Evaluation of work strands</w:t>
      </w:r>
    </w:p>
    <w:p w14:paraId="5A35B7D8" w14:textId="77777777" w:rsidR="00B57DE2" w:rsidRDefault="00B57DE2" w:rsidP="00B57DE2">
      <w:pPr>
        <w:pStyle w:val="ListParagraph"/>
        <w:ind w:left="1560"/>
      </w:pPr>
      <w:r>
        <w:t>Realising the Objectives of a Charitable Organisation or Voluntary Body</w:t>
      </w:r>
    </w:p>
    <w:p w14:paraId="59DAC0F2" w14:textId="77777777" w:rsidR="00B57DE2" w:rsidRDefault="00B57DE2" w:rsidP="00B57DE2">
      <w:pPr>
        <w:pStyle w:val="ListParagraph"/>
        <w:ind w:left="1560"/>
      </w:pPr>
      <w:r>
        <w:t>Accounts &amp; Records</w:t>
      </w:r>
    </w:p>
    <w:p w14:paraId="3828D7D6" w14:textId="77777777" w:rsidR="00B57DE2" w:rsidRDefault="00B57DE2" w:rsidP="00B57DE2">
      <w:pPr>
        <w:pStyle w:val="ListParagraph"/>
        <w:ind w:left="1560"/>
      </w:pPr>
      <w:r>
        <w:t>Advertising, Marketing &amp; Public Relations</w:t>
      </w:r>
    </w:p>
    <w:p w14:paraId="11ECF101" w14:textId="77777777" w:rsidR="00B57DE2" w:rsidRDefault="00B57DE2" w:rsidP="00B57DE2">
      <w:pPr>
        <w:pStyle w:val="ListParagraph"/>
        <w:ind w:left="1560"/>
      </w:pPr>
      <w:r>
        <w:t>Information and Databank Administration</w:t>
      </w:r>
    </w:p>
    <w:p w14:paraId="49E6790C" w14:textId="77777777" w:rsidR="00B57DE2" w:rsidRDefault="00B57DE2" w:rsidP="00B57DE2">
      <w:pPr>
        <w:pStyle w:val="ListParagraph"/>
        <w:ind w:left="1560"/>
      </w:pPr>
      <w:r>
        <w:t>Journalism and Media</w:t>
      </w:r>
    </w:p>
    <w:p w14:paraId="29BE985A" w14:textId="77777777" w:rsidR="00B57DE2" w:rsidRDefault="00B57DE2" w:rsidP="00B57DE2">
      <w:pPr>
        <w:pStyle w:val="ListParagraph"/>
        <w:ind w:left="1560"/>
      </w:pPr>
      <w:r>
        <w:t xml:space="preserve">Processing for </w:t>
      </w:r>
      <w:proofErr w:type="gramStart"/>
      <w:r>
        <w:t>Not for Profit</w:t>
      </w:r>
      <w:proofErr w:type="gramEnd"/>
      <w:r>
        <w:t xml:space="preserve"> Organisations</w:t>
      </w:r>
    </w:p>
    <w:p w14:paraId="0FE78A1E" w14:textId="77777777" w:rsidR="00B57DE2" w:rsidRDefault="00B57DE2" w:rsidP="00B57DE2">
      <w:pPr>
        <w:pStyle w:val="ListParagraph"/>
        <w:ind w:left="1560"/>
      </w:pPr>
      <w:r>
        <w:t>Research</w:t>
      </w:r>
    </w:p>
    <w:p w14:paraId="40AA5712" w14:textId="77777777" w:rsidR="00B57DE2" w:rsidRDefault="00B57DE2" w:rsidP="00B57DE2">
      <w:pPr>
        <w:pStyle w:val="ListParagraph"/>
        <w:ind w:left="1560"/>
      </w:pPr>
      <w:r>
        <w:t>Volunteers</w:t>
      </w:r>
    </w:p>
    <w:p w14:paraId="61DB33E4" w14:textId="77777777" w:rsidR="00B57DE2" w:rsidRDefault="00B57DE2" w:rsidP="003B411D">
      <w:pPr>
        <w:pStyle w:val="Heading1"/>
      </w:pPr>
      <w:r>
        <w:t>Data Protection Principles</w:t>
      </w:r>
    </w:p>
    <w:p w14:paraId="31629050" w14:textId="77777777" w:rsidR="00B57DE2" w:rsidRDefault="00B57DE2" w:rsidP="00B57DE2">
      <w:pPr>
        <w:numPr>
          <w:ilvl w:val="1"/>
          <w:numId w:val="8"/>
        </w:numPr>
        <w:autoSpaceDE w:val="0"/>
        <w:autoSpaceDN w:val="0"/>
        <w:adjustRightInd w:val="0"/>
        <w:ind w:right="1087"/>
        <w:jc w:val="both"/>
        <w:rPr>
          <w:rFonts w:cstheme="minorHAnsi"/>
        </w:rPr>
      </w:pPr>
      <w:r>
        <w:rPr>
          <w:rFonts w:cstheme="minorHAnsi"/>
        </w:rPr>
        <w:t>In terms of the Data Protection Act 2018, we are the ‘data controller’, and as such determine the purpose for which, and the manner in which, any personal data are, or are to be, processed. We must ensure that we:</w:t>
      </w:r>
    </w:p>
    <w:p w14:paraId="2D4728C7" w14:textId="77777777" w:rsidR="00B57DE2" w:rsidRDefault="00B57DE2" w:rsidP="003F0D5D">
      <w:pPr>
        <w:pStyle w:val="Heading3"/>
      </w:pPr>
      <w:r>
        <w:lastRenderedPageBreak/>
        <w:t>Have a Lawful Basis for Processing Data</w:t>
      </w:r>
    </w:p>
    <w:p w14:paraId="1DF41A5C" w14:textId="77777777" w:rsidR="00B57DE2" w:rsidRDefault="00B57DE2" w:rsidP="00B57DE2">
      <w:r>
        <w:t xml:space="preserve">Under regulations, data can only be processed if there is at least one lawful basis to do so. The lawful bases for processing data are: </w:t>
      </w:r>
    </w:p>
    <w:p w14:paraId="38A3FA83" w14:textId="77777777" w:rsidR="00B57DE2" w:rsidRPr="00F0691A" w:rsidRDefault="00B57DE2" w:rsidP="00B57DE2">
      <w:pPr>
        <w:pStyle w:val="ListParagraph"/>
        <w:spacing w:after="120"/>
        <w:ind w:left="1560"/>
      </w:pPr>
      <w:r w:rsidRPr="00F0691A">
        <w:rPr>
          <w:color w:val="0077C8" w:themeColor="accent1"/>
        </w:rPr>
        <w:t>Consent</w:t>
      </w:r>
      <w:r w:rsidRPr="00F0691A">
        <w:t>: the individual has given clear consent for you to process their personal data for a specific purpose.</w:t>
      </w:r>
    </w:p>
    <w:p w14:paraId="05CE4B2F" w14:textId="77777777" w:rsidR="00B57DE2" w:rsidRPr="00F0691A" w:rsidRDefault="00B57DE2" w:rsidP="00B57DE2">
      <w:pPr>
        <w:pStyle w:val="ListParagraph"/>
        <w:spacing w:after="120"/>
        <w:ind w:left="1560"/>
      </w:pPr>
      <w:r w:rsidRPr="00F0691A">
        <w:rPr>
          <w:color w:val="0077C8" w:themeColor="accent1"/>
        </w:rPr>
        <w:t>Contract</w:t>
      </w:r>
      <w:r w:rsidRPr="00F0691A">
        <w:t xml:space="preserve">: the processing is necessary for a contract you have with the individual, or because they have asked you to take specific steps before </w:t>
      </w:r>
      <w:proofErr w:type="gramStart"/>
      <w:r w:rsidRPr="00F0691A">
        <w:t>entering into</w:t>
      </w:r>
      <w:proofErr w:type="gramEnd"/>
      <w:r w:rsidRPr="00F0691A">
        <w:t xml:space="preserve"> a contract.</w:t>
      </w:r>
    </w:p>
    <w:p w14:paraId="56270A83" w14:textId="77777777" w:rsidR="00B57DE2" w:rsidRPr="00F0691A" w:rsidRDefault="00B57DE2" w:rsidP="00B57DE2">
      <w:pPr>
        <w:pStyle w:val="ListParagraph"/>
        <w:spacing w:after="120"/>
        <w:ind w:left="1560"/>
      </w:pPr>
      <w:r w:rsidRPr="00F0691A">
        <w:rPr>
          <w:color w:val="0077C8" w:themeColor="accent1"/>
        </w:rPr>
        <w:t>Legal obligation</w:t>
      </w:r>
      <w:r w:rsidRPr="00F0691A">
        <w:t>: the processing is necessary for you to comply with the law (not including contractual obligations).</w:t>
      </w:r>
    </w:p>
    <w:p w14:paraId="32CB2586" w14:textId="77777777" w:rsidR="00B57DE2" w:rsidRPr="00F0691A" w:rsidRDefault="00B57DE2" w:rsidP="00B57DE2">
      <w:pPr>
        <w:pStyle w:val="ListParagraph"/>
        <w:spacing w:after="120"/>
        <w:ind w:left="1560"/>
      </w:pPr>
      <w:r w:rsidRPr="00F0691A">
        <w:rPr>
          <w:color w:val="0077C8" w:themeColor="accent1"/>
        </w:rPr>
        <w:t>Vital interests</w:t>
      </w:r>
      <w:r w:rsidRPr="00F0691A">
        <w:t>: the processing is necessary to protect someone’s life.</w:t>
      </w:r>
    </w:p>
    <w:p w14:paraId="366B48AB" w14:textId="77777777" w:rsidR="00B57DE2" w:rsidRPr="00F0691A" w:rsidRDefault="00B57DE2" w:rsidP="00B57DE2">
      <w:pPr>
        <w:pStyle w:val="ListParagraph"/>
        <w:spacing w:after="120"/>
        <w:ind w:left="1560"/>
      </w:pPr>
      <w:r w:rsidRPr="00F0691A">
        <w:t>Public task: the processing is necessary for you to perform a task in the public interest or for your official functions, and the task or function has a clear basis in law.</w:t>
      </w:r>
    </w:p>
    <w:p w14:paraId="4CCF8A6F" w14:textId="77777777" w:rsidR="00B57DE2" w:rsidRPr="00F0691A" w:rsidRDefault="00B57DE2" w:rsidP="00B57DE2">
      <w:pPr>
        <w:pStyle w:val="ListParagraph"/>
        <w:spacing w:after="120"/>
        <w:ind w:left="1560"/>
      </w:pPr>
      <w:r w:rsidRPr="00F0691A">
        <w:rPr>
          <w:color w:val="0077C8" w:themeColor="accent1"/>
        </w:rPr>
        <w:t>Legitimate interests</w:t>
      </w:r>
      <w:r w:rsidRPr="00F0691A">
        <w:t>: 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p>
    <w:p w14:paraId="50FE94A6" w14:textId="77777777" w:rsidR="00B57DE2" w:rsidRDefault="00B57DE2" w:rsidP="003F0D5D">
      <w:pPr>
        <w:pStyle w:val="Heading3"/>
      </w:pPr>
      <w:r>
        <w:t xml:space="preserve">Identify Processes and Privacy </w:t>
      </w:r>
    </w:p>
    <w:p w14:paraId="5199735A" w14:textId="77777777" w:rsidR="00B57DE2" w:rsidRPr="00C52759" w:rsidRDefault="00B57DE2" w:rsidP="00B57DE2">
      <w:r>
        <w:t>We will always put our logo on all paperwork that gathers information, and on electronic means, stating their intentions on</w:t>
      </w:r>
      <w:r>
        <w:rPr>
          <w:bCs/>
        </w:rPr>
        <w:t xml:space="preserve"> </w:t>
      </w:r>
      <w:r>
        <w:t>processing the data and state if, and to whom, we intend to give the personal data.  We will also provide an indication of the duration the data will be kept.</w:t>
      </w:r>
    </w:p>
    <w:p w14:paraId="06EB35BD" w14:textId="2D67F426" w:rsidR="00B57DE2" w:rsidRDefault="00B57DE2" w:rsidP="003F0D5D">
      <w:pPr>
        <w:pStyle w:val="Heading3"/>
      </w:pPr>
      <w:r>
        <w:t xml:space="preserve">Processed for limited </w:t>
      </w:r>
      <w:r w:rsidR="00801398">
        <w:t>purpose.</w:t>
      </w:r>
    </w:p>
    <w:p w14:paraId="087958AC" w14:textId="4F9F2772" w:rsidR="00B57DE2" w:rsidRDefault="00B57DE2" w:rsidP="00B57DE2">
      <w:r>
        <w:t>We will not use data for a purpose other than those agreed by data subjects (</w:t>
      </w:r>
      <w:r w:rsidR="00743A45">
        <w:t xml:space="preserve">donors, funders, </w:t>
      </w:r>
      <w:r>
        <w:t xml:space="preserve">associates, </w:t>
      </w:r>
      <w:r w:rsidR="00852D17">
        <w:t>staff,</w:t>
      </w:r>
      <w:r>
        <w:t xml:space="preserve"> and others). If the data held by us are requested by external organisations</w:t>
      </w:r>
      <w:r w:rsidR="00743A45">
        <w:t xml:space="preserve"> (not those listed)</w:t>
      </w:r>
      <w:r>
        <w:t xml:space="preserve"> for any reason, this will only be passed if data subjects (</w:t>
      </w:r>
      <w:r w:rsidR="00743A45">
        <w:t xml:space="preserve">donors, funders, </w:t>
      </w:r>
      <w:r>
        <w:t xml:space="preserve">associates, </w:t>
      </w:r>
      <w:r w:rsidR="00852D17">
        <w:t>staff,</w:t>
      </w:r>
      <w:r>
        <w:t xml:space="preserve"> and others) agree. Also, external organisations must state the purpose of processing, agree not to copy the data for further use and sign a contract agreeing to abide by The Data Protection Act 2018 and BLCF’s Data Protection Policy.</w:t>
      </w:r>
    </w:p>
    <w:p w14:paraId="324B7D20" w14:textId="2E6797E4" w:rsidR="00B57DE2" w:rsidRDefault="00B57DE2" w:rsidP="003F0D5D">
      <w:pPr>
        <w:pStyle w:val="Heading3"/>
      </w:pPr>
      <w:r>
        <w:t xml:space="preserve">Adequate, </w:t>
      </w:r>
      <w:r w:rsidR="00852D17">
        <w:t>relevant,</w:t>
      </w:r>
      <w:r>
        <w:t xml:space="preserve"> and not excessive</w:t>
      </w:r>
    </w:p>
    <w:p w14:paraId="150C08C6" w14:textId="77777777" w:rsidR="00B57DE2" w:rsidRDefault="00B57DE2" w:rsidP="00B57DE2">
      <w:r>
        <w:t>BLCF will monitor the data held for our purposes, ensuring we hold neither too much nor too little data in respect of the individuals about whom the data are held.  If data given or obtained are excessive for such purpose, they will be immediately deleted or destroyed.</w:t>
      </w:r>
    </w:p>
    <w:p w14:paraId="09B946BC" w14:textId="77777777" w:rsidR="00B57DE2" w:rsidRDefault="00B57DE2" w:rsidP="003F0D5D">
      <w:pPr>
        <w:pStyle w:val="Heading3"/>
      </w:pPr>
      <w:r>
        <w:t>Accurate and up to date</w:t>
      </w:r>
    </w:p>
    <w:p w14:paraId="23DB539E" w14:textId="77777777" w:rsidR="00B57DE2" w:rsidRPr="00C52759" w:rsidRDefault="00B57DE2" w:rsidP="00B57DE2">
      <w:pPr>
        <w:rPr>
          <w:rFonts w:cstheme="minorHAnsi"/>
        </w:rPr>
      </w:pPr>
      <w:r w:rsidRPr="00C52759">
        <w:t xml:space="preserve">We will provide </w:t>
      </w:r>
      <w:r>
        <w:t>relevant persons including staff and volunteers</w:t>
      </w:r>
      <w:r w:rsidRPr="00C52759">
        <w:t xml:space="preserve"> with a copy of their data once a year for information and updating where relevant. All amendments will be made immediately, and data no longer required will be deleted or destroyed. It is the responsibility of individuals and organisations to ensure the data held by us are accurate and up to date. Completion of an </w:t>
      </w:r>
      <w:r w:rsidRPr="00C52759">
        <w:lastRenderedPageBreak/>
        <w:t xml:space="preserve">appropriate form (provided by us) will be taken as an indication that the data contained are accurate. Individuals should notify us of any changes, to enable personnel records to be updated accordingly. It is the responsibility of </w:t>
      </w:r>
      <w:r>
        <w:t>BLCF</w:t>
      </w:r>
      <w:r w:rsidRPr="00C52759">
        <w:t xml:space="preserve"> to act </w:t>
      </w:r>
      <w:r w:rsidRPr="00C52759">
        <w:rPr>
          <w:rFonts w:cstheme="minorHAnsi"/>
        </w:rPr>
        <w:t>upon notification of changes to data, amending them where relevant.</w:t>
      </w:r>
    </w:p>
    <w:p w14:paraId="3023AC84" w14:textId="77777777" w:rsidR="00B57DE2" w:rsidRDefault="00B57DE2" w:rsidP="003F0D5D">
      <w:pPr>
        <w:pStyle w:val="Heading3"/>
      </w:pPr>
      <w:r>
        <w:t>Not kept longer than necessary</w:t>
      </w:r>
    </w:p>
    <w:p w14:paraId="639E0ECE" w14:textId="77777777" w:rsidR="00B57DE2" w:rsidRDefault="00B57DE2" w:rsidP="00B57DE2">
      <w:pPr>
        <w:rPr>
          <w:rFonts w:cstheme="minorHAnsi"/>
        </w:rPr>
      </w:pPr>
      <w:r>
        <w:rPr>
          <w:rFonts w:cstheme="minorHAnsi"/>
        </w:rPr>
        <w:t>We discourage the retention of data for longer than it is required. All personal data will be deleted or destroyed by us according to contractual and legal requirements.</w:t>
      </w:r>
    </w:p>
    <w:p w14:paraId="41AAE049" w14:textId="77777777" w:rsidR="00B57DE2" w:rsidRDefault="00B57DE2" w:rsidP="003F0D5D">
      <w:pPr>
        <w:pStyle w:val="Heading3"/>
      </w:pPr>
      <w:r>
        <w:t>Processed in accordance with the individual’s rights</w:t>
      </w:r>
    </w:p>
    <w:p w14:paraId="536B1621" w14:textId="77777777" w:rsidR="00B57DE2" w:rsidRDefault="00B57DE2" w:rsidP="00B57DE2">
      <w:r>
        <w:t>All individuals that BLCF holds data on have the right to:</w:t>
      </w:r>
    </w:p>
    <w:p w14:paraId="4E3CC003" w14:textId="77777777" w:rsidR="00B57DE2" w:rsidRDefault="00B57DE2" w:rsidP="00B57DE2">
      <w:pPr>
        <w:pStyle w:val="ListParagraph"/>
        <w:numPr>
          <w:ilvl w:val="0"/>
          <w:numId w:val="17"/>
        </w:numPr>
        <w:spacing w:after="120"/>
        <w:ind w:left="1701"/>
      </w:pPr>
      <w:r>
        <w:t>Be informed upon the request of all the information held about them within 40 days.</w:t>
      </w:r>
    </w:p>
    <w:p w14:paraId="0B9F0CA2" w14:textId="77777777" w:rsidR="00B57DE2" w:rsidRDefault="00B57DE2" w:rsidP="00B57DE2">
      <w:pPr>
        <w:pStyle w:val="ListParagraph"/>
        <w:numPr>
          <w:ilvl w:val="0"/>
          <w:numId w:val="17"/>
        </w:numPr>
        <w:spacing w:after="120"/>
        <w:ind w:left="1701"/>
      </w:pPr>
      <w:r>
        <w:t>Prevent the processing of their data for the purpose of direct marketing.</w:t>
      </w:r>
    </w:p>
    <w:p w14:paraId="6FB458A6" w14:textId="77777777" w:rsidR="00B57DE2" w:rsidRDefault="00B57DE2" w:rsidP="00B57DE2">
      <w:pPr>
        <w:pStyle w:val="ListParagraph"/>
        <w:numPr>
          <w:ilvl w:val="0"/>
          <w:numId w:val="17"/>
        </w:numPr>
        <w:spacing w:after="120"/>
        <w:ind w:left="1701"/>
      </w:pPr>
      <w:r>
        <w:t>Compensation if they can show that they have been caused damage by any contravention of the Act.</w:t>
      </w:r>
    </w:p>
    <w:p w14:paraId="74B9C22D" w14:textId="77777777" w:rsidR="00B57DE2" w:rsidRDefault="00B57DE2" w:rsidP="00B57DE2">
      <w:pPr>
        <w:pStyle w:val="ListParagraph"/>
        <w:numPr>
          <w:ilvl w:val="0"/>
          <w:numId w:val="17"/>
        </w:numPr>
        <w:spacing w:after="120"/>
        <w:ind w:left="1701"/>
      </w:pPr>
      <w:r>
        <w:t>The removal and correction of any inaccurate data about them.</w:t>
      </w:r>
    </w:p>
    <w:p w14:paraId="155B2B84" w14:textId="72DF1803" w:rsidR="00B57DE2" w:rsidRPr="00BA2F30" w:rsidRDefault="00B57DE2" w:rsidP="003F0D5D">
      <w:pPr>
        <w:pStyle w:val="Heading3"/>
      </w:pPr>
      <w:r w:rsidRPr="00BA2F30">
        <w:t>Secure</w:t>
      </w:r>
    </w:p>
    <w:p w14:paraId="65A12178" w14:textId="77777777" w:rsidR="00B57DE2" w:rsidRDefault="00B57DE2" w:rsidP="00B57DE2">
      <w:r>
        <w:t xml:space="preserve">Appropriate technical and organisational measures shall be taken against unauthorised or unlawful processing of personal data and against accidental loss or destruction of data. </w:t>
      </w:r>
    </w:p>
    <w:p w14:paraId="718DF379" w14:textId="73A90ED1" w:rsidR="00B57DE2" w:rsidRDefault="00B57DE2" w:rsidP="00B57DE2">
      <w:r>
        <w:t>All BLCF computers have a log in system and our Contact Database is password protected, which allow only authorised staff to access personal data. Passwords on all computers are changed frequently. All paper-based personal and financial data is kept in a locked filing cabinet and can only be accessed by the Executive officers. When staff members are using the laptop computers out of the office care should always be taken to ensure that personal data on screen is not visible to strangers.</w:t>
      </w:r>
    </w:p>
    <w:p w14:paraId="70C5BBCC" w14:textId="45288AC3" w:rsidR="00E544CF" w:rsidRPr="00E544CF" w:rsidRDefault="00E544CF" w:rsidP="00E544CF">
      <w:pPr>
        <w:pStyle w:val="Heading3"/>
      </w:pPr>
      <w:r>
        <w:t xml:space="preserve">Complies with UK GDPR regulation and </w:t>
      </w:r>
      <w:r w:rsidRPr="00E544CF">
        <w:t>Data Subject Rights</w:t>
      </w:r>
      <w:r>
        <w:t xml:space="preserve"> which are</w:t>
      </w:r>
      <w:r w:rsidRPr="00E544CF">
        <w:t>:</w:t>
      </w:r>
    </w:p>
    <w:p w14:paraId="022C0C5D" w14:textId="77777777" w:rsidR="00E544CF" w:rsidRDefault="00E544CF" w:rsidP="00E544CF">
      <w:pPr>
        <w:rPr>
          <w:rFonts w:eastAsiaTheme="majorEastAsia"/>
        </w:rPr>
      </w:pPr>
      <w:r w:rsidRPr="00E544CF">
        <w:rPr>
          <w:rFonts w:eastAsiaTheme="majorEastAsia"/>
        </w:rPr>
        <w:t>Right to be informed</w:t>
      </w:r>
    </w:p>
    <w:p w14:paraId="16967174" w14:textId="19E1B010" w:rsidR="00E544CF" w:rsidRDefault="00E544CF" w:rsidP="00E544CF">
      <w:pPr>
        <w:rPr>
          <w:rFonts w:eastAsiaTheme="majorEastAsia"/>
        </w:rPr>
      </w:pPr>
      <w:r>
        <w:rPr>
          <w:rFonts w:eastAsiaTheme="majorEastAsia"/>
        </w:rPr>
        <w:t>Right of access</w:t>
      </w:r>
    </w:p>
    <w:p w14:paraId="7A80F78D" w14:textId="52788B80" w:rsidR="00E544CF" w:rsidRDefault="00E544CF" w:rsidP="00E544CF">
      <w:pPr>
        <w:rPr>
          <w:rFonts w:eastAsiaTheme="majorEastAsia"/>
        </w:rPr>
      </w:pPr>
      <w:r>
        <w:rPr>
          <w:rFonts w:eastAsiaTheme="majorEastAsia"/>
        </w:rPr>
        <w:t>Right to rectification</w:t>
      </w:r>
    </w:p>
    <w:p w14:paraId="45EE238B" w14:textId="71F623FD" w:rsidR="00E544CF" w:rsidRDefault="00E544CF" w:rsidP="00E544CF">
      <w:pPr>
        <w:rPr>
          <w:rFonts w:eastAsiaTheme="majorEastAsia"/>
        </w:rPr>
      </w:pPr>
      <w:r>
        <w:rPr>
          <w:rFonts w:eastAsiaTheme="majorEastAsia"/>
        </w:rPr>
        <w:t>Right to erasure</w:t>
      </w:r>
    </w:p>
    <w:p w14:paraId="1B2CAD2E" w14:textId="501BF68E" w:rsidR="00E544CF" w:rsidRDefault="00E544CF" w:rsidP="00E544CF">
      <w:pPr>
        <w:rPr>
          <w:rFonts w:eastAsiaTheme="majorEastAsia"/>
        </w:rPr>
      </w:pPr>
      <w:r>
        <w:rPr>
          <w:rFonts w:eastAsiaTheme="majorEastAsia"/>
        </w:rPr>
        <w:t>Right to restrict processing</w:t>
      </w:r>
    </w:p>
    <w:p w14:paraId="0333BFBD" w14:textId="750A6738" w:rsidR="00E544CF" w:rsidRDefault="00E544CF" w:rsidP="00E544CF">
      <w:pPr>
        <w:rPr>
          <w:rFonts w:eastAsiaTheme="majorEastAsia"/>
        </w:rPr>
      </w:pPr>
      <w:r>
        <w:rPr>
          <w:rFonts w:eastAsiaTheme="majorEastAsia"/>
        </w:rPr>
        <w:t>Right to data portability</w:t>
      </w:r>
    </w:p>
    <w:p w14:paraId="370713E2" w14:textId="77777777" w:rsidR="00E544CF" w:rsidRDefault="00E544CF" w:rsidP="00E544CF">
      <w:pPr>
        <w:rPr>
          <w:rFonts w:eastAsiaTheme="majorEastAsia"/>
        </w:rPr>
      </w:pPr>
      <w:r>
        <w:rPr>
          <w:rFonts w:eastAsiaTheme="majorEastAsia"/>
        </w:rPr>
        <w:t>Right to object</w:t>
      </w:r>
    </w:p>
    <w:p w14:paraId="74A15639" w14:textId="19E057B4" w:rsidR="00E544CF" w:rsidRDefault="00E544CF" w:rsidP="00E544CF">
      <w:r w:rsidRPr="00E544CF">
        <w:rPr>
          <w:rFonts w:eastAsiaTheme="majorEastAsia"/>
        </w:rPr>
        <w:t>Rights in relation to automated decision-making</w:t>
      </w:r>
    </w:p>
    <w:p w14:paraId="6DC264F6" w14:textId="3ED10B0A" w:rsidR="00B57DE2" w:rsidRPr="00743A45" w:rsidRDefault="00B57DE2" w:rsidP="003F0D5D">
      <w:pPr>
        <w:pStyle w:val="Heading3"/>
      </w:pPr>
      <w:r w:rsidRPr="00743A45">
        <w:t xml:space="preserve">Not transferred to countries outside the European Economic Area, unless the country has adequate protection for the </w:t>
      </w:r>
      <w:r w:rsidR="00795C26" w:rsidRPr="00743A45">
        <w:t>individual.</w:t>
      </w:r>
    </w:p>
    <w:p w14:paraId="55A822E2" w14:textId="77777777" w:rsidR="00B57DE2" w:rsidRDefault="00B57DE2" w:rsidP="00B57DE2">
      <w:r>
        <w:t xml:space="preserve">Data must not be transferred to countries outside the European Economic Area without the explicit consent of the individual.  BLCF takes particular care to be aware of this when publishing information on the </w:t>
      </w:r>
      <w:r>
        <w:lastRenderedPageBreak/>
        <w:t>Internet, which can be accessed from anywhere in the globe. This is because transfer includes placing data on a web site that can be accessed from outside the European Economic Area.</w:t>
      </w:r>
      <w:r w:rsidRPr="00C52759">
        <w:t xml:space="preserve"> </w:t>
      </w:r>
    </w:p>
    <w:p w14:paraId="7EF7FA53" w14:textId="77777777" w:rsidR="004837BC" w:rsidRDefault="004837BC" w:rsidP="00E544CF">
      <w:pPr>
        <w:pStyle w:val="Heading3"/>
        <w:numPr>
          <w:ilvl w:val="0"/>
          <w:numId w:val="0"/>
        </w:numPr>
      </w:pPr>
    </w:p>
    <w:p w14:paraId="2E4F1923" w14:textId="77777777" w:rsidR="00B57DE2" w:rsidRDefault="00B57DE2" w:rsidP="003B411D">
      <w:pPr>
        <w:pStyle w:val="Heading1"/>
      </w:pPr>
      <w:r>
        <w:t xml:space="preserve">Documentation of the data held by BLCF </w:t>
      </w:r>
    </w:p>
    <w:p w14:paraId="2B840FCF" w14:textId="2260A8F6" w:rsidR="00B57DE2" w:rsidRDefault="00B57DE2" w:rsidP="00ED589A">
      <w:pPr>
        <w:pStyle w:val="Heading3"/>
      </w:pPr>
      <w:r>
        <w:t xml:space="preserve">‘Personal data’ under the GDPR means any information relating to an identified or identifiable natural person who can be directly or indirectly identified, </w:t>
      </w:r>
      <w:r w:rsidR="00795C26">
        <w:t>by</w:t>
      </w:r>
      <w:r>
        <w:t xml:space="preserve"> reference to an identifier such as a name, identification number, location data, online identifier or one or more factors specific to the physical, physiological, genetic, mental, economic, cultural or social identity of that natural person. </w:t>
      </w:r>
    </w:p>
    <w:p w14:paraId="045F459B" w14:textId="77777777" w:rsidR="00B57DE2" w:rsidRDefault="00B57DE2" w:rsidP="00ED589A">
      <w:pPr>
        <w:pStyle w:val="Heading3"/>
      </w:pPr>
      <w:r>
        <w:t xml:space="preserve">As required by Data Protection Act 2018, we document the personal data we hold, where we obtained the information and who we may share it with (if anyone). It forms our Data Protection Register. </w:t>
      </w:r>
    </w:p>
    <w:p w14:paraId="55FDF0C6" w14:textId="77777777" w:rsidR="00B57DE2" w:rsidRDefault="00B57DE2" w:rsidP="003B411D">
      <w:pPr>
        <w:pStyle w:val="Heading1"/>
      </w:pPr>
      <w:r>
        <w:t xml:space="preserve">Training </w:t>
      </w:r>
    </w:p>
    <w:p w14:paraId="0A0AAEE1" w14:textId="77777777" w:rsidR="00B57DE2" w:rsidRDefault="00B57DE2" w:rsidP="003F0D5D">
      <w:pPr>
        <w:pStyle w:val="Heading3"/>
      </w:pPr>
      <w:r>
        <w:t xml:space="preserve">All members of staff and volunteers are provided with training on Data Protection compliance on induction and as necessary from time to time. Additional training on any changes to this policy and refresher training will be provided annually. </w:t>
      </w:r>
    </w:p>
    <w:p w14:paraId="56E3A423" w14:textId="77777777" w:rsidR="00B57DE2" w:rsidRDefault="00B57DE2" w:rsidP="003F0D5D">
      <w:pPr>
        <w:pStyle w:val="Heading3"/>
      </w:pPr>
      <w:r>
        <w:t xml:space="preserve">Any member of our staff or volunteer with an enquiry about the handling and processing of personal data should approach the named individual who is responsible for data protection in BLCF. </w:t>
      </w:r>
    </w:p>
    <w:p w14:paraId="761CA79B" w14:textId="77777777" w:rsidR="00B57DE2" w:rsidRDefault="00B57DE2" w:rsidP="003F0D5D">
      <w:pPr>
        <w:pStyle w:val="Heading3"/>
      </w:pPr>
      <w:r>
        <w:t xml:space="preserve">Each staff member and volunteer </w:t>
      </w:r>
      <w:proofErr w:type="gramStart"/>
      <w:r>
        <w:t>is</w:t>
      </w:r>
      <w:proofErr w:type="gramEnd"/>
      <w:r>
        <w:t xml:space="preserve"> responsible for ensuring that no breaches of this policy result from their actions. Failure to comply with this policy by any member of staff may result in disciplinary proceedings.</w:t>
      </w:r>
    </w:p>
    <w:p w14:paraId="4456DDCB" w14:textId="77777777" w:rsidR="00B57DE2" w:rsidRDefault="00B57DE2" w:rsidP="003B411D">
      <w:pPr>
        <w:pStyle w:val="Heading1"/>
      </w:pPr>
      <w:r>
        <w:t xml:space="preserve">Data breaches </w:t>
      </w:r>
    </w:p>
    <w:p w14:paraId="53879195" w14:textId="713EAF2B" w:rsidR="00B57DE2" w:rsidRDefault="00B57DE2" w:rsidP="00ED589A">
      <w:pPr>
        <w:ind w:left="1271"/>
        <w:rPr>
          <w:sz w:val="22"/>
        </w:rPr>
      </w:pPr>
      <w:r>
        <w:t xml:space="preserve">Each staff member and volunteer </w:t>
      </w:r>
      <w:r w:rsidR="00795C26">
        <w:t>have</w:t>
      </w:r>
      <w:r>
        <w:t xml:space="preserve"> a responsibility towards any breaches of data. Should a staff member</w:t>
      </w:r>
      <w:r w:rsidRPr="005D70AB">
        <w:t xml:space="preserve"> become aware of a potential or actual data security breach </w:t>
      </w:r>
      <w:r>
        <w:t>they</w:t>
      </w:r>
      <w:r w:rsidRPr="005D70AB">
        <w:t xml:space="preserve"> MUST notify </w:t>
      </w:r>
      <w:r>
        <w:rPr>
          <w:sz w:val="22"/>
        </w:rPr>
        <w:t xml:space="preserve">the CEO immediately. The most common causes of data breaches include: </w:t>
      </w:r>
    </w:p>
    <w:p w14:paraId="12E8DCFE" w14:textId="0CD3019B" w:rsidR="00B57DE2" w:rsidRDefault="00B57DE2" w:rsidP="00ED589A">
      <w:pPr>
        <w:pStyle w:val="ListParagraph"/>
        <w:spacing w:after="120"/>
        <w:ind w:left="1696"/>
      </w:pPr>
      <w:r>
        <w:t xml:space="preserve">Letters or emails being addressed to and sent to the wrong </w:t>
      </w:r>
      <w:r w:rsidR="00795C26">
        <w:t>recipient.</w:t>
      </w:r>
    </w:p>
    <w:p w14:paraId="0A72CA47" w14:textId="77777777" w:rsidR="00B57DE2" w:rsidRDefault="00B57DE2" w:rsidP="00ED589A">
      <w:pPr>
        <w:pStyle w:val="ListParagraph"/>
        <w:spacing w:after="120"/>
        <w:ind w:left="1696"/>
      </w:pPr>
      <w:r>
        <w:t>Files or papers being lost (whether in the office of when removed from the office)</w:t>
      </w:r>
    </w:p>
    <w:p w14:paraId="70C6BCA3" w14:textId="15F149E3" w:rsidR="00B57DE2" w:rsidRDefault="00B57DE2" w:rsidP="00ED589A">
      <w:pPr>
        <w:pStyle w:val="ListParagraph"/>
        <w:spacing w:after="120"/>
        <w:ind w:left="1696"/>
      </w:pPr>
      <w:r>
        <w:t xml:space="preserve">An individual inadvertently seeing or reading information about another individual or organisation when visiting the </w:t>
      </w:r>
      <w:r w:rsidR="00795C26">
        <w:t>office.</w:t>
      </w:r>
    </w:p>
    <w:p w14:paraId="133FB7EC" w14:textId="77777777" w:rsidR="00B57DE2" w:rsidRDefault="00B57DE2" w:rsidP="00ED589A">
      <w:pPr>
        <w:pStyle w:val="ListParagraph"/>
        <w:spacing w:after="120"/>
        <w:ind w:left="1696"/>
      </w:pPr>
      <w:r>
        <w:t xml:space="preserve">Loss of memory sticks (or other removable media) </w:t>
      </w:r>
    </w:p>
    <w:p w14:paraId="0E7F9235" w14:textId="77777777" w:rsidR="00B57DE2" w:rsidRDefault="00B57DE2" w:rsidP="00ED589A">
      <w:pPr>
        <w:pStyle w:val="ListParagraph"/>
        <w:spacing w:after="120"/>
        <w:ind w:left="1696"/>
      </w:pPr>
      <w:r>
        <w:t>Loss of, or theft of laptops or devices containing personal data relating to grantees or staff</w:t>
      </w:r>
    </w:p>
    <w:p w14:paraId="4F18BAF1" w14:textId="3ADA51C8" w:rsidR="00B57DE2" w:rsidRDefault="00B57DE2" w:rsidP="00ED589A">
      <w:pPr>
        <w:pStyle w:val="ListParagraph"/>
        <w:spacing w:after="120"/>
        <w:ind w:left="1696"/>
      </w:pPr>
      <w:r>
        <w:t xml:space="preserve">Potential loss where our firewall and anti-viral software is breached due to computer viruses, </w:t>
      </w:r>
      <w:r w:rsidR="00852D17">
        <w:t>malware,</w:t>
      </w:r>
      <w:r>
        <w:t xml:space="preserve"> or ransomware. </w:t>
      </w:r>
    </w:p>
    <w:p w14:paraId="02C89888" w14:textId="77777777" w:rsidR="00B57DE2" w:rsidRPr="00BA2F30" w:rsidRDefault="00B57DE2" w:rsidP="00ED589A">
      <w:pPr>
        <w:ind w:left="1271"/>
      </w:pPr>
      <w:r>
        <w:t xml:space="preserve">Under the GDPR, the Data Controller is under a legal obligation to consider </w:t>
      </w:r>
      <w:r w:rsidRPr="00BA2F30">
        <w:t>notifying the</w:t>
      </w:r>
      <w:r>
        <w:t xml:space="preserve"> ICO if the breach </w:t>
      </w:r>
      <w:r w:rsidRPr="00BA2F30">
        <w:t xml:space="preserve">could affect the rights and freedoms of the individuals concerned. </w:t>
      </w:r>
    </w:p>
    <w:p w14:paraId="649038E0" w14:textId="77777777" w:rsidR="00B57DE2" w:rsidRDefault="00B57DE2" w:rsidP="003B411D">
      <w:pPr>
        <w:pStyle w:val="Heading1"/>
      </w:pPr>
      <w:r>
        <w:lastRenderedPageBreak/>
        <w:t xml:space="preserve">Passing data to third parties </w:t>
      </w:r>
    </w:p>
    <w:p w14:paraId="0BE2CE4F" w14:textId="6F49982C" w:rsidR="00B57DE2" w:rsidRDefault="00B57DE2" w:rsidP="00ED589A">
      <w:pPr>
        <w:pStyle w:val="Heading3"/>
      </w:pPr>
      <w:r>
        <w:t xml:space="preserve">In the context of providing services or managing staff contracts, it may be necessary to instruct and pass data to a third-party. Some of them will also be data controllers under the legislation and be required to operate the same standards that we </w:t>
      </w:r>
      <w:r w:rsidR="00795C26">
        <w:t>do. Others</w:t>
      </w:r>
      <w:r>
        <w:t xml:space="preserve"> will be data processors, simply processing data on </w:t>
      </w:r>
      <w:r w:rsidR="00D36AA3">
        <w:t>BLCF’s behalf</w:t>
      </w:r>
      <w:r>
        <w:t xml:space="preserve">, for example: IT Providers Contact Management System Providers, Cloud Storage Providers, IT Support Companies, Online Services including </w:t>
      </w:r>
      <w:proofErr w:type="spellStart"/>
      <w:r>
        <w:t>MailChimp</w:t>
      </w:r>
      <w:proofErr w:type="spellEnd"/>
      <w:r>
        <w:t xml:space="preserve">, SurveyMonkey), file storage or destruction companies, external payroll companies. </w:t>
      </w:r>
    </w:p>
    <w:p w14:paraId="58F4E400" w14:textId="77777777" w:rsidR="00743A45" w:rsidRDefault="00B57DE2" w:rsidP="00ED589A">
      <w:pPr>
        <w:pStyle w:val="Heading3"/>
      </w:pPr>
      <w:r>
        <w:t>Whenever we instruct a data processor and pass confidential data to them, the legislation requires that we have a written agreement in place.</w:t>
      </w:r>
    </w:p>
    <w:p w14:paraId="292BD7DE" w14:textId="4228B301" w:rsidR="00743A45" w:rsidRDefault="00743A45" w:rsidP="00743A45">
      <w:pPr>
        <w:numPr>
          <w:ilvl w:val="1"/>
          <w:numId w:val="8"/>
        </w:numPr>
      </w:pPr>
      <w:r>
        <w:t>Data regarding grants management and awards may be shared with funders and donors in line with the policy and agreement of the grantees. Funders and donors must agree the level of data required at the start of any agreement and they must comply with this policy and Data Protection Act 2018.</w:t>
      </w:r>
    </w:p>
    <w:p w14:paraId="68A3CE59" w14:textId="040F4957" w:rsidR="00743A45" w:rsidRDefault="00743A45" w:rsidP="00743A45">
      <w:r>
        <w:t xml:space="preserve">A funder/donor may request a supplemental data sharing agreement. This must </w:t>
      </w:r>
      <w:r w:rsidR="009C5A06">
        <w:t xml:space="preserve">not </w:t>
      </w:r>
      <w:proofErr w:type="gramStart"/>
      <w:r w:rsidR="009C5A06">
        <w:t>be</w:t>
      </w:r>
      <w:r>
        <w:t xml:space="preserve"> in conflict with</w:t>
      </w:r>
      <w:proofErr w:type="gramEnd"/>
      <w:r>
        <w:t xml:space="preserve"> the foundations own data protection (this) policy.</w:t>
      </w:r>
    </w:p>
    <w:p w14:paraId="3FB9904B" w14:textId="77777777" w:rsidR="00743A45" w:rsidRDefault="00743A45" w:rsidP="00743A45">
      <w:r>
        <w:t xml:space="preserve">Request for data must be proportionate and agreed by any grantees as part of the application process and grant award letter. </w:t>
      </w:r>
    </w:p>
    <w:p w14:paraId="0E957494" w14:textId="699443B4" w:rsidR="00743A45" w:rsidRPr="007705A3" w:rsidRDefault="00743A45" w:rsidP="00743A45">
      <w:r>
        <w:t>This data protection policy takes precedence over any supplemental agreement.</w:t>
      </w:r>
    </w:p>
    <w:p w14:paraId="17116A85" w14:textId="16A619C6" w:rsidR="00B57DE2" w:rsidRDefault="00B57DE2" w:rsidP="00795C26">
      <w:pPr>
        <w:numPr>
          <w:ilvl w:val="0"/>
          <w:numId w:val="0"/>
        </w:numPr>
        <w:ind w:left="1418"/>
      </w:pPr>
    </w:p>
    <w:p w14:paraId="20C9B3A4" w14:textId="77777777" w:rsidR="003B411D" w:rsidRPr="003B411D" w:rsidRDefault="003B411D" w:rsidP="003B411D">
      <w:pPr>
        <w:pStyle w:val="NoSpacing"/>
        <w:rPr>
          <w:rFonts w:ascii="HelveticaNowText Light" w:hAnsi="HelveticaNowText Light" w:cs="HelveticaNowText Light"/>
          <w:sz w:val="24"/>
          <w:szCs w:val="24"/>
        </w:rPr>
      </w:pPr>
      <w:r w:rsidRPr="003B411D">
        <w:rPr>
          <w:rFonts w:ascii="HelveticaNowText Light" w:hAnsi="HelveticaNowText Light" w:cs="HelveticaNowText Light"/>
          <w:sz w:val="24"/>
          <w:szCs w:val="24"/>
        </w:rPr>
        <w:t>-END-</w:t>
      </w:r>
    </w:p>
    <w:p w14:paraId="190133FC" w14:textId="639AB2C4" w:rsidR="00003900" w:rsidRDefault="00003900" w:rsidP="003B411D">
      <w:pPr>
        <w:pStyle w:val="Heading1"/>
        <w:numPr>
          <w:ilvl w:val="0"/>
          <w:numId w:val="0"/>
        </w:numPr>
      </w:pPr>
      <w:r>
        <w:t>Version Change</w:t>
      </w:r>
      <w:r w:rsidR="00C527E9">
        <w:t xml:space="preserve"> Information</w:t>
      </w:r>
    </w:p>
    <w:p w14:paraId="40C9013D" w14:textId="2A98D94F" w:rsidR="00C527E9" w:rsidRPr="002F48B8" w:rsidRDefault="002F48B8" w:rsidP="002F48B8">
      <w:pPr>
        <w:pStyle w:val="NumberedList"/>
      </w:pPr>
      <w:r>
        <w:t xml:space="preserve">Rewritten to incorporate Data Protection Act 2018 requirements and </w:t>
      </w:r>
      <w:r w:rsidR="00850198">
        <w:t>information from Staff Handbook</w:t>
      </w:r>
    </w:p>
    <w:p w14:paraId="2A97F628" w14:textId="77777777" w:rsidR="003B411D" w:rsidRPr="00296F0A" w:rsidRDefault="003B411D">
      <w:pPr>
        <w:numPr>
          <w:ilvl w:val="0"/>
          <w:numId w:val="0"/>
        </w:numPr>
        <w:ind w:left="567"/>
      </w:pPr>
    </w:p>
    <w:sectPr w:rsidR="003B411D" w:rsidRPr="00296F0A" w:rsidSect="00846752">
      <w:headerReference w:type="default" r:id="rId12"/>
      <w:footerReference w:type="default" r:id="rId13"/>
      <w:headerReference w:type="first" r:id="rId14"/>
      <w:footerReference w:type="first" r:id="rId15"/>
      <w:pgSz w:w="11906" w:h="16838" w:code="9"/>
      <w:pgMar w:top="1588" w:right="1134" w:bottom="1134" w:left="1134" w:header="124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1BB4" w14:textId="77777777" w:rsidR="00E269E4" w:rsidRDefault="00E269E4" w:rsidP="001D114D">
      <w:r>
        <w:separator/>
      </w:r>
    </w:p>
  </w:endnote>
  <w:endnote w:type="continuationSeparator" w:id="0">
    <w:p w14:paraId="154894E2" w14:textId="77777777" w:rsidR="00E269E4" w:rsidRDefault="00E269E4" w:rsidP="001D114D">
      <w:r>
        <w:continuationSeparator/>
      </w:r>
    </w:p>
  </w:endnote>
  <w:endnote w:type="continuationNotice" w:id="1">
    <w:p w14:paraId="1FED113C" w14:textId="77777777" w:rsidR="00E269E4" w:rsidRDefault="00E26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owText Light">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owText Medium">
    <w:altName w:val="Arial"/>
    <w:charset w:val="00"/>
    <w:family w:val="swiss"/>
    <w:pitch w:val="variable"/>
    <w:sig w:usb0="A00000FF" w:usb1="5000A47B" w:usb2="00000008" w:usb3="00000000" w:csb0="00000093" w:csb1="00000000"/>
  </w:font>
  <w:font w:name="HelveticaNowText Regular">
    <w:altName w:val="Arial"/>
    <w:charset w:val="00"/>
    <w:family w:val="swiss"/>
    <w:pitch w:val="variable"/>
    <w:sig w:usb0="A00000FF" w:usb1="5000A47B" w:usb2="00000008" w:usb3="00000000" w:csb0="00000093" w:csb1="00000000"/>
  </w:font>
  <w:font w:name="Calibri Light">
    <w:panose1 w:val="020F0302020204030204"/>
    <w:charset w:val="00"/>
    <w:family w:val="swiss"/>
    <w:pitch w:val="variable"/>
    <w:sig w:usb0="E4002EFF" w:usb1="C000247B" w:usb2="00000009" w:usb3="00000000" w:csb0="000001FF" w:csb1="00000000"/>
  </w:font>
  <w:font w:name="HelveticaNowText ExtraLight">
    <w:altName w:val="Arial"/>
    <w:charset w:val="00"/>
    <w:family w:val="swiss"/>
    <w:pitch w:val="variable"/>
    <w:sig w:usb0="A00000FF" w:usb1="5000A47B" w:usb2="00000008"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C052" w14:textId="77777777" w:rsidR="00560C22" w:rsidRPr="0049422F" w:rsidRDefault="00D55A29" w:rsidP="001D114D">
    <w:pPr>
      <w:numPr>
        <w:ilvl w:val="0"/>
        <w:numId w:val="0"/>
      </w:numPr>
      <w:ind w:left="284"/>
    </w:pPr>
    <w:r w:rsidRPr="00D55A29">
      <w:rPr>
        <w:noProof/>
      </w:rPr>
      <mc:AlternateContent>
        <mc:Choice Requires="wps">
          <w:drawing>
            <wp:anchor distT="45720" distB="45720" distL="114300" distR="114300" simplePos="0" relativeHeight="251658246" behindDoc="0" locked="0" layoutInCell="1" allowOverlap="0" wp14:anchorId="3B480641" wp14:editId="5524BEEF">
              <wp:simplePos x="0" y="0"/>
              <wp:positionH relativeFrom="margin">
                <wp:posOffset>4626610</wp:posOffset>
              </wp:positionH>
              <wp:positionV relativeFrom="bottomMargin">
                <wp:posOffset>180340</wp:posOffset>
              </wp:positionV>
              <wp:extent cx="1105200" cy="2484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0" cy="248400"/>
                      </a:xfrm>
                      <a:prstGeom prst="rect">
                        <a:avLst/>
                      </a:prstGeom>
                      <a:solidFill>
                        <a:srgbClr val="FFFFFF"/>
                      </a:solidFill>
                      <a:ln w="9525">
                        <a:noFill/>
                        <a:miter lim="800000"/>
                        <a:headEnd/>
                        <a:tailEnd/>
                      </a:ln>
                    </wps:spPr>
                    <wps:txbx>
                      <w:txbxContent>
                        <w:p w14:paraId="2054F0AC" w14:textId="77777777" w:rsidR="00D55A29" w:rsidRDefault="00D55A29" w:rsidP="00175F0C">
                          <w:pPr>
                            <w:pStyle w:val="Footer"/>
                            <w:numPr>
                              <w:ilvl w:val="0"/>
                              <w:numId w:val="0"/>
                            </w:numPr>
                            <w:ind w:left="227"/>
                          </w:pPr>
                          <w:bookmarkStart w:id="0" w:name="_Hlk43971168"/>
                          <w:bookmarkEnd w:id="0"/>
                          <w:r w:rsidRPr="002A1B07">
                            <w:t>Page</w:t>
                          </w:r>
                          <w:r>
                            <w:t xml:space="preserve"> </w:t>
                          </w:r>
                          <w:r w:rsidRPr="003B411D">
                            <w:rPr>
                              <w:b/>
                              <w:bCs/>
                            </w:rPr>
                            <w:fldChar w:fldCharType="begin"/>
                          </w:r>
                          <w:r w:rsidRPr="003B411D">
                            <w:rPr>
                              <w:b/>
                              <w:bCs/>
                            </w:rPr>
                            <w:instrText xml:space="preserve"> PAGE  \* Arabic  \* MERGEFORMAT </w:instrText>
                          </w:r>
                          <w:r w:rsidRPr="003B411D">
                            <w:rPr>
                              <w:b/>
                              <w:bCs/>
                            </w:rPr>
                            <w:fldChar w:fldCharType="separate"/>
                          </w:r>
                          <w:r w:rsidRPr="003B411D">
                            <w:rPr>
                              <w:b/>
                              <w:bCs/>
                              <w:noProof/>
                            </w:rPr>
                            <w:t>1</w:t>
                          </w:r>
                          <w:r w:rsidRPr="003B411D">
                            <w:rPr>
                              <w:b/>
                              <w:bCs/>
                            </w:rPr>
                            <w:fldChar w:fldCharType="end"/>
                          </w:r>
                          <w:r>
                            <w:t xml:space="preserve"> of </w:t>
                          </w:r>
                          <w:r w:rsidR="00BC708B" w:rsidRPr="003B411D">
                            <w:rPr>
                              <w:b/>
                              <w:bCs/>
                            </w:rPr>
                            <w:fldChar w:fldCharType="begin"/>
                          </w:r>
                          <w:r w:rsidR="00BC708B" w:rsidRPr="003B411D">
                            <w:rPr>
                              <w:b/>
                              <w:bCs/>
                            </w:rPr>
                            <w:instrText xml:space="preserve"> NUMPAGES  \* Arabic  \* MERGEFORMAT </w:instrText>
                          </w:r>
                          <w:r w:rsidR="00BC708B" w:rsidRPr="003B411D">
                            <w:rPr>
                              <w:b/>
                              <w:bCs/>
                            </w:rPr>
                            <w:fldChar w:fldCharType="separate"/>
                          </w:r>
                          <w:r w:rsidRPr="003B411D">
                            <w:rPr>
                              <w:b/>
                              <w:bCs/>
                              <w:noProof/>
                            </w:rPr>
                            <w:t>2</w:t>
                          </w:r>
                          <w:r w:rsidR="00BC708B" w:rsidRPr="003B411D">
                            <w:rPr>
                              <w:b/>
                              <w:bCs/>
                              <w:noProof/>
                            </w:rPr>
                            <w:fldChar w:fldCharType="end"/>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3B480641" id="_x0000_t202" coordsize="21600,21600" o:spt="202" path="m,l,21600r21600,l21600,xe">
              <v:stroke joinstyle="miter"/>
              <v:path gradientshapeok="t" o:connecttype="rect"/>
            </v:shapetype>
            <v:shape id="Text Box 2" o:spid="_x0000_s1026" type="#_x0000_t202" style="position:absolute;left:0;text-align:left;margin-left:364.3pt;margin-top:14.2pt;width:87pt;height:19.5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" o:allowoverlap="f" stroked="f">
              <v:textbox style="mso-fit-shape-to-text:t" inset="0,0,0,0">
                <w:txbxContent>
                  <w:p w14:paraId="2054F0AC" w14:textId="77777777" w:rsidR="00D55A29" w:rsidRDefault="00D55A29" w:rsidP="00175F0C">
                    <w:pPr>
                      <w:pStyle w:val="Footer"/>
                      <w:numPr>
                        <w:ilvl w:val="0"/>
                        <w:numId w:val="0"/>
                      </w:numPr>
                      <w:ind w:left="227"/>
                    </w:pPr>
                    <w:bookmarkStart w:id="1" w:name="_Hlk43971168"/>
                    <w:bookmarkEnd w:id="1"/>
                    <w:r w:rsidRPr="002A1B07">
                      <w:t>Page</w:t>
                    </w:r>
                    <w:r>
                      <w:t xml:space="preserve"> </w:t>
                    </w:r>
                    <w:r w:rsidRPr="003B411D">
                      <w:rPr>
                        <w:b/>
                        <w:bCs/>
                      </w:rPr>
                      <w:fldChar w:fldCharType="begin"/>
                    </w:r>
                    <w:r w:rsidRPr="003B411D">
                      <w:rPr>
                        <w:b/>
                        <w:bCs/>
                      </w:rPr>
                      <w:instrText xml:space="preserve"> PAGE  \* Arabic  \* MERGEFORMAT </w:instrText>
                    </w:r>
                    <w:r w:rsidRPr="003B411D">
                      <w:rPr>
                        <w:b/>
                        <w:bCs/>
                      </w:rPr>
                      <w:fldChar w:fldCharType="separate"/>
                    </w:r>
                    <w:r w:rsidRPr="003B411D">
                      <w:rPr>
                        <w:b/>
                        <w:bCs/>
                        <w:noProof/>
                      </w:rPr>
                      <w:t>1</w:t>
                    </w:r>
                    <w:r w:rsidRPr="003B411D">
                      <w:rPr>
                        <w:b/>
                        <w:bCs/>
                      </w:rPr>
                      <w:fldChar w:fldCharType="end"/>
                    </w:r>
                    <w:r>
                      <w:t xml:space="preserve"> of </w:t>
                    </w:r>
                    <w:r w:rsidR="00BC708B" w:rsidRPr="003B411D">
                      <w:rPr>
                        <w:b/>
                        <w:bCs/>
                      </w:rPr>
                      <w:fldChar w:fldCharType="begin"/>
                    </w:r>
                    <w:r w:rsidR="00BC708B" w:rsidRPr="003B411D">
                      <w:rPr>
                        <w:b/>
                        <w:bCs/>
                      </w:rPr>
                      <w:instrText xml:space="preserve"> NUMPAGES  \* Arabic  \* MERGEFORMAT </w:instrText>
                    </w:r>
                    <w:r w:rsidR="00BC708B" w:rsidRPr="003B411D">
                      <w:rPr>
                        <w:b/>
                        <w:bCs/>
                      </w:rPr>
                      <w:fldChar w:fldCharType="separate"/>
                    </w:r>
                    <w:r w:rsidRPr="003B411D">
                      <w:rPr>
                        <w:b/>
                        <w:bCs/>
                        <w:noProof/>
                      </w:rPr>
                      <w:t>2</w:t>
                    </w:r>
                    <w:r w:rsidR="00BC708B" w:rsidRPr="003B411D">
                      <w:rPr>
                        <w:b/>
                        <w:bCs/>
                        <w:noProof/>
                      </w:rPr>
                      <w:fldChar w:fldCharType="end"/>
                    </w:r>
                  </w:p>
                </w:txbxContent>
              </v:textbox>
              <w10:wrap type="square" anchorx="margin" anchory="margin"/>
            </v:shape>
          </w:pict>
        </mc:Fallback>
      </mc:AlternateContent>
    </w:r>
    <w:r w:rsidRPr="00D55A29">
      <w:rPr>
        <w:noProof/>
      </w:rPr>
      <mc:AlternateContent>
        <mc:Choice Requires="wps">
          <w:drawing>
            <wp:anchor distT="45720" distB="45720" distL="114300" distR="114300" simplePos="0" relativeHeight="251658247" behindDoc="0" locked="0" layoutInCell="1" allowOverlap="0" wp14:anchorId="7DBDB00F" wp14:editId="71183C76">
              <wp:simplePos x="0" y="0"/>
              <wp:positionH relativeFrom="margin">
                <wp:posOffset>0</wp:posOffset>
              </wp:positionH>
              <wp:positionV relativeFrom="bottomMargin">
                <wp:posOffset>180340</wp:posOffset>
              </wp:positionV>
              <wp:extent cx="2354400" cy="248400"/>
              <wp:effectExtent l="0" t="0" r="825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400" cy="248400"/>
                      </a:xfrm>
                      <a:prstGeom prst="rect">
                        <a:avLst/>
                      </a:prstGeom>
                      <a:solidFill>
                        <a:srgbClr val="FFFFFF"/>
                      </a:solidFill>
                      <a:ln w="9525">
                        <a:noFill/>
                        <a:miter lim="800000"/>
                        <a:headEnd/>
                        <a:tailEnd/>
                      </a:ln>
                    </wps:spPr>
                    <wps:txbx>
                      <w:txbxContent>
                        <w:p w14:paraId="5B4077A4" w14:textId="362D79CF" w:rsidR="00D55A29" w:rsidRDefault="003168AA" w:rsidP="002A1B07">
                          <w:pPr>
                            <w:pStyle w:val="Footer"/>
                            <w:numPr>
                              <w:ilvl w:val="0"/>
                              <w:numId w:val="0"/>
                            </w:numPr>
                            <w:ind w:left="227"/>
                          </w:pPr>
                          <w:fldSimple w:instr=" FILENAME \* MERGEFORMAT ">
                            <w:r>
                              <w:rPr>
                                <w:noProof/>
                              </w:rPr>
                              <w:t>202</w:t>
                            </w:r>
                            <w:r w:rsidR="00820C01">
                              <w:rPr>
                                <w:noProof/>
                              </w:rPr>
                              <w:t>5</w:t>
                            </w:r>
                            <w:r>
                              <w:rPr>
                                <w:noProof/>
                              </w:rPr>
                              <w:t>DataProtectionPolicy.docx</w:t>
                            </w:r>
                          </w:fldSimple>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DBDB00F" id="_x0000_s1027" type="#_x0000_t202" style="position:absolute;left:0;text-align:left;margin-left:0;margin-top:14.2pt;width:185.4pt;height:19.5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" o:allowoverlap="f" stroked="f">
              <v:textbox style="mso-fit-shape-to-text:t" inset="0,0,0,0">
                <w:txbxContent>
                  <w:p w14:paraId="5B4077A4" w14:textId="362D79CF" w:rsidR="00D55A29" w:rsidRDefault="003168AA" w:rsidP="002A1B07">
                    <w:pPr>
                      <w:pStyle w:val="Footer"/>
                      <w:numPr>
                        <w:ilvl w:val="0"/>
                        <w:numId w:val="0"/>
                      </w:numPr>
                      <w:ind w:left="227"/>
                    </w:pPr>
                    <w:fldSimple w:instr=" FILENAME \* MERGEFORMAT ">
                      <w:r>
                        <w:rPr>
                          <w:noProof/>
                        </w:rPr>
                        <w:t>202</w:t>
                      </w:r>
                      <w:r w:rsidR="00820C01">
                        <w:rPr>
                          <w:noProof/>
                        </w:rPr>
                        <w:t>5</w:t>
                      </w:r>
                      <w:r>
                        <w:rPr>
                          <w:noProof/>
                        </w:rPr>
                        <w:t>DataProtectionPolicy.docx</w:t>
                      </w:r>
                    </w:fldSimple>
                  </w:p>
                </w:txbxContent>
              </v:textbox>
              <w10:wrap type="square" anchorx="margin" anchory="margin"/>
            </v:shape>
          </w:pict>
        </mc:Fallback>
      </mc:AlternateContent>
    </w:r>
    <w:r w:rsidR="0049422F" w:rsidRPr="008B5162">
      <w:rPr>
        <w:noProof/>
      </w:rPr>
      <mc:AlternateContent>
        <mc:Choice Requires="wps">
          <w:drawing>
            <wp:anchor distT="0" distB="0" distL="114300" distR="114300" simplePos="0" relativeHeight="251658242" behindDoc="0" locked="0" layoutInCell="1" allowOverlap="1" wp14:anchorId="49D47560" wp14:editId="76A7BD1D">
              <wp:simplePos x="0" y="0"/>
              <wp:positionH relativeFrom="page">
                <wp:align>center</wp:align>
              </wp:positionH>
              <wp:positionV relativeFrom="page">
                <wp:posOffset>9961880</wp:posOffset>
              </wp:positionV>
              <wp:extent cx="5760000" cy="0"/>
              <wp:effectExtent l="0" t="0" r="0" b="0"/>
              <wp:wrapNone/>
              <wp:docPr id="9" name="Straight Connector 9"/>
              <wp:cNvGraphicFramePr/>
              <a:graphic xmlns:a="http://schemas.openxmlformats.org/drawingml/2006/main">
                <a:graphicData uri="http://schemas.microsoft.com/office/word/2010/wordprocessingShape">
                  <wps:wsp>
                    <wps:cNvCnPr/>
                    <wps:spPr>
                      <a:xfrm flipH="1">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566B2A" id="Straight Connector 9" o:spid="_x0000_s1026" style="position:absolute;flip:x;z-index:25165824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84.4pt" to="453.55pt,7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" strokecolor="#0077c8 [3204]" strokeweight=".5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C93F" w14:textId="77777777" w:rsidR="00384B4D" w:rsidRDefault="00D55A29" w:rsidP="001D114D">
    <w:pPr>
      <w:numPr>
        <w:ilvl w:val="0"/>
        <w:numId w:val="0"/>
      </w:numPr>
    </w:pPr>
    <w:r>
      <w:rPr>
        <w:noProof/>
      </w:rPr>
      <mc:AlternateContent>
        <mc:Choice Requires="wps">
          <w:drawing>
            <wp:anchor distT="45720" distB="45720" distL="114300" distR="114300" simplePos="0" relativeHeight="251658244" behindDoc="0" locked="0" layoutInCell="1" allowOverlap="0" wp14:anchorId="6CB47017" wp14:editId="613D0AF4">
              <wp:simplePos x="0" y="0"/>
              <wp:positionH relativeFrom="margin">
                <wp:align>right</wp:align>
              </wp:positionH>
              <wp:positionV relativeFrom="bottomMargin">
                <wp:posOffset>180340</wp:posOffset>
              </wp:positionV>
              <wp:extent cx="1105200" cy="248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0" cy="248400"/>
                      </a:xfrm>
                      <a:prstGeom prst="rect">
                        <a:avLst/>
                      </a:prstGeom>
                      <a:solidFill>
                        <a:srgbClr val="FFFFFF"/>
                      </a:solidFill>
                      <a:ln w="9525">
                        <a:noFill/>
                        <a:miter lim="800000"/>
                        <a:headEnd/>
                        <a:tailEnd/>
                      </a:ln>
                    </wps:spPr>
                    <wps:txbx>
                      <w:txbxContent>
                        <w:p w14:paraId="0DE35343" w14:textId="77777777" w:rsidR="00384B4D" w:rsidRDefault="00D55A29" w:rsidP="00AC1D05">
                          <w:pPr>
                            <w:pStyle w:val="Footer"/>
                            <w:numPr>
                              <w:ilvl w:val="0"/>
                              <w:numId w:val="0"/>
                            </w:numPr>
                            <w:ind w:left="227"/>
                            <w:jc w:val="right"/>
                          </w:pPr>
                          <w:r>
                            <w:t xml:space="preserve">Page </w:t>
                          </w:r>
                          <w:r w:rsidRPr="00C57102">
                            <w:rPr>
                              <w:b/>
                              <w:bCs/>
                            </w:rPr>
                            <w:fldChar w:fldCharType="begin"/>
                          </w:r>
                          <w:r w:rsidRPr="00C57102">
                            <w:rPr>
                              <w:b/>
                              <w:bCs/>
                            </w:rPr>
                            <w:instrText xml:space="preserve"> PAGE  \* Arabic  \* MERGEFORMAT </w:instrText>
                          </w:r>
                          <w:r w:rsidRPr="00C57102">
                            <w:rPr>
                              <w:b/>
                              <w:bCs/>
                            </w:rPr>
                            <w:fldChar w:fldCharType="separate"/>
                          </w:r>
                          <w:r w:rsidRPr="00C57102">
                            <w:rPr>
                              <w:b/>
                              <w:bCs/>
                              <w:noProof/>
                            </w:rPr>
                            <w:t>1</w:t>
                          </w:r>
                          <w:r w:rsidRPr="00C57102">
                            <w:rPr>
                              <w:b/>
                              <w:bCs/>
                            </w:rPr>
                            <w:fldChar w:fldCharType="end"/>
                          </w:r>
                          <w:r>
                            <w:t xml:space="preserve"> of </w:t>
                          </w:r>
                          <w:r w:rsidR="00BC708B" w:rsidRPr="00C57102">
                            <w:rPr>
                              <w:b/>
                              <w:bCs/>
                            </w:rPr>
                            <w:fldChar w:fldCharType="begin"/>
                          </w:r>
                          <w:r w:rsidR="00BC708B" w:rsidRPr="00C57102">
                            <w:rPr>
                              <w:b/>
                              <w:bCs/>
                            </w:rPr>
                            <w:instrText xml:space="preserve"> NUMPAGES  \* Arabic  \* MERGEFORMAT </w:instrText>
                          </w:r>
                          <w:r w:rsidR="00BC708B" w:rsidRPr="00C57102">
                            <w:rPr>
                              <w:b/>
                              <w:bCs/>
                            </w:rPr>
                            <w:fldChar w:fldCharType="separate"/>
                          </w:r>
                          <w:r w:rsidRPr="00C57102">
                            <w:rPr>
                              <w:b/>
                              <w:bCs/>
                              <w:noProof/>
                            </w:rPr>
                            <w:t>2</w:t>
                          </w:r>
                          <w:r w:rsidR="00BC708B" w:rsidRPr="00C57102">
                            <w:rPr>
                              <w:b/>
                              <w:bCs/>
                              <w:noProof/>
                            </w:rPr>
                            <w:fldChar w:fldCharType="end"/>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CB47017" id="_x0000_t202" coordsize="21600,21600" o:spt="202" path="m,l,21600r21600,l21600,xe">
              <v:stroke joinstyle="miter"/>
              <v:path gradientshapeok="t" o:connecttype="rect"/>
            </v:shapetype>
            <v:shape id="_x0000_s1029" type="#_x0000_t202" style="position:absolute;margin-left:35.8pt;margin-top:14.2pt;width:87pt;height:19.5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" o:allowoverlap="f" stroked="f">
              <v:textbox style="mso-fit-shape-to-text:t" inset="0,0,0,0">
                <w:txbxContent>
                  <w:p w14:paraId="0DE35343" w14:textId="77777777" w:rsidR="00384B4D" w:rsidRDefault="00D55A29" w:rsidP="00AC1D05">
                    <w:pPr>
                      <w:pStyle w:val="Footer"/>
                      <w:numPr>
                        <w:ilvl w:val="0"/>
                        <w:numId w:val="0"/>
                      </w:numPr>
                      <w:ind w:left="227"/>
                      <w:jc w:val="right"/>
                    </w:pPr>
                    <w:r>
                      <w:t xml:space="preserve">Page </w:t>
                    </w:r>
                    <w:r w:rsidRPr="00C57102">
                      <w:rPr>
                        <w:b/>
                        <w:bCs/>
                      </w:rPr>
                      <w:fldChar w:fldCharType="begin"/>
                    </w:r>
                    <w:r w:rsidRPr="00C57102">
                      <w:rPr>
                        <w:b/>
                        <w:bCs/>
                      </w:rPr>
                      <w:instrText xml:space="preserve"> PAGE  \* Arabic  \* MERGEFORMAT </w:instrText>
                    </w:r>
                    <w:r w:rsidRPr="00C57102">
                      <w:rPr>
                        <w:b/>
                        <w:bCs/>
                      </w:rPr>
                      <w:fldChar w:fldCharType="separate"/>
                    </w:r>
                    <w:r w:rsidRPr="00C57102">
                      <w:rPr>
                        <w:b/>
                        <w:bCs/>
                        <w:noProof/>
                      </w:rPr>
                      <w:t>1</w:t>
                    </w:r>
                    <w:r w:rsidRPr="00C57102">
                      <w:rPr>
                        <w:b/>
                        <w:bCs/>
                      </w:rPr>
                      <w:fldChar w:fldCharType="end"/>
                    </w:r>
                    <w:r>
                      <w:t xml:space="preserve"> of </w:t>
                    </w:r>
                    <w:r w:rsidR="00BC708B" w:rsidRPr="00C57102">
                      <w:rPr>
                        <w:b/>
                        <w:bCs/>
                      </w:rPr>
                      <w:fldChar w:fldCharType="begin"/>
                    </w:r>
                    <w:r w:rsidR="00BC708B" w:rsidRPr="00C57102">
                      <w:rPr>
                        <w:b/>
                        <w:bCs/>
                      </w:rPr>
                      <w:instrText xml:space="preserve"> NUMPAGES  \* Arabic  \* MERGEFORMAT </w:instrText>
                    </w:r>
                    <w:r w:rsidR="00BC708B" w:rsidRPr="00C57102">
                      <w:rPr>
                        <w:b/>
                        <w:bCs/>
                      </w:rPr>
                      <w:fldChar w:fldCharType="separate"/>
                    </w:r>
                    <w:r w:rsidRPr="00C57102">
                      <w:rPr>
                        <w:b/>
                        <w:bCs/>
                        <w:noProof/>
                      </w:rPr>
                      <w:t>2</w:t>
                    </w:r>
                    <w:r w:rsidR="00BC708B" w:rsidRPr="00C57102">
                      <w:rPr>
                        <w:b/>
                        <w:bCs/>
                        <w:noProof/>
                      </w:rPr>
                      <w:fldChar w:fldCharType="end"/>
                    </w:r>
                  </w:p>
                </w:txbxContent>
              </v:textbox>
              <w10:wrap type="square" anchorx="margin" anchory="margin"/>
            </v:shape>
          </w:pict>
        </mc:Fallback>
      </mc:AlternateContent>
    </w:r>
    <w:r>
      <w:rPr>
        <w:noProof/>
      </w:rPr>
      <mc:AlternateContent>
        <mc:Choice Requires="wps">
          <w:drawing>
            <wp:anchor distT="45720" distB="45720" distL="114300" distR="114300" simplePos="0" relativeHeight="251658245" behindDoc="0" locked="0" layoutInCell="1" allowOverlap="0" wp14:anchorId="7DDA225B" wp14:editId="3464F698">
              <wp:simplePos x="0" y="0"/>
              <wp:positionH relativeFrom="margin">
                <wp:posOffset>0</wp:posOffset>
              </wp:positionH>
              <wp:positionV relativeFrom="bottomMargin">
                <wp:posOffset>180340</wp:posOffset>
              </wp:positionV>
              <wp:extent cx="2354400" cy="248400"/>
              <wp:effectExtent l="0" t="0" r="825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400" cy="248400"/>
                      </a:xfrm>
                      <a:prstGeom prst="rect">
                        <a:avLst/>
                      </a:prstGeom>
                      <a:solidFill>
                        <a:srgbClr val="FFFFFF"/>
                      </a:solidFill>
                      <a:ln w="9525">
                        <a:noFill/>
                        <a:miter lim="800000"/>
                        <a:headEnd/>
                        <a:tailEnd/>
                      </a:ln>
                    </wps:spPr>
                    <wps:txbx>
                      <w:txbxContent>
                        <w:p w14:paraId="7AA4BE94" w14:textId="194D7D85" w:rsidR="00D55A29" w:rsidRDefault="003168AA" w:rsidP="00AC1D05">
                          <w:pPr>
                            <w:pStyle w:val="Footer"/>
                            <w:numPr>
                              <w:ilvl w:val="0"/>
                              <w:numId w:val="0"/>
                            </w:numPr>
                          </w:pPr>
                          <w:fldSimple w:instr=" FILENAME \* MERGEFORMAT ">
                            <w:r>
                              <w:rPr>
                                <w:noProof/>
                              </w:rPr>
                              <w:t>202</w:t>
                            </w:r>
                            <w:r w:rsidR="00820C01">
                              <w:rPr>
                                <w:noProof/>
                              </w:rPr>
                              <w:t>5</w:t>
                            </w:r>
                            <w:r>
                              <w:rPr>
                                <w:noProof/>
                              </w:rPr>
                              <w:t>DataProtectionPolicy.docx</w:t>
                            </w:r>
                          </w:fldSimple>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DDA225B" id="_x0000_s1030" type="#_x0000_t202" style="position:absolute;margin-left:0;margin-top:14.2pt;width:185.4pt;height:19.5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" o:allowoverlap="f" stroked="f">
              <v:textbox style="mso-fit-shape-to-text:t" inset="0,0,0,0">
                <w:txbxContent>
                  <w:p w14:paraId="7AA4BE94" w14:textId="194D7D85" w:rsidR="00D55A29" w:rsidRDefault="003168AA" w:rsidP="00AC1D05">
                    <w:pPr>
                      <w:pStyle w:val="Footer"/>
                      <w:numPr>
                        <w:ilvl w:val="0"/>
                        <w:numId w:val="0"/>
                      </w:numPr>
                    </w:pPr>
                    <w:fldSimple w:instr=" FILENAME \* MERGEFORMAT ">
                      <w:r>
                        <w:rPr>
                          <w:noProof/>
                        </w:rPr>
                        <w:t>202</w:t>
                      </w:r>
                      <w:r w:rsidR="00820C01">
                        <w:rPr>
                          <w:noProof/>
                        </w:rPr>
                        <w:t>5</w:t>
                      </w:r>
                      <w:r>
                        <w:rPr>
                          <w:noProof/>
                        </w:rPr>
                        <w:t>DataProtectionPolicy.docx</w:t>
                      </w:r>
                    </w:fldSimple>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26E8" w14:textId="77777777" w:rsidR="00E269E4" w:rsidRDefault="00E269E4" w:rsidP="001D114D">
      <w:r>
        <w:separator/>
      </w:r>
    </w:p>
  </w:footnote>
  <w:footnote w:type="continuationSeparator" w:id="0">
    <w:p w14:paraId="41351124" w14:textId="77777777" w:rsidR="00E269E4" w:rsidRDefault="00E269E4" w:rsidP="001D114D">
      <w:r>
        <w:continuationSeparator/>
      </w:r>
    </w:p>
  </w:footnote>
  <w:footnote w:type="continuationNotice" w:id="1">
    <w:p w14:paraId="3344DEAD" w14:textId="77777777" w:rsidR="00E269E4" w:rsidRDefault="00E26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3383" w14:textId="77777777" w:rsidR="00F666BD" w:rsidRPr="00CA426F" w:rsidRDefault="0049422F" w:rsidP="001D114D">
    <w:pPr>
      <w:pStyle w:val="Header"/>
      <w:numPr>
        <w:ilvl w:val="2"/>
        <w:numId w:val="0"/>
      </w:numPr>
      <w:ind w:left="284"/>
    </w:pPr>
    <w:r w:rsidRPr="008B5162">
      <w:rPr>
        <w:noProof/>
        <w:sz w:val="20"/>
        <w:szCs w:val="20"/>
      </w:rPr>
      <mc:AlternateContent>
        <mc:Choice Requires="wps">
          <w:drawing>
            <wp:anchor distT="0" distB="0" distL="114300" distR="114300" simplePos="0" relativeHeight="251658243" behindDoc="0" locked="0" layoutInCell="1" allowOverlap="1" wp14:anchorId="05A791D7" wp14:editId="08928F98">
              <wp:simplePos x="0" y="0"/>
              <wp:positionH relativeFrom="page">
                <wp:align>center</wp:align>
              </wp:positionH>
              <wp:positionV relativeFrom="page">
                <wp:posOffset>1008380</wp:posOffset>
              </wp:positionV>
              <wp:extent cx="5760000" cy="0"/>
              <wp:effectExtent l="0" t="0" r="0" b="0"/>
              <wp:wrapNone/>
              <wp:docPr id="10" name="Straight Connector 10"/>
              <wp:cNvGraphicFramePr/>
              <a:graphic xmlns:a="http://schemas.openxmlformats.org/drawingml/2006/main">
                <a:graphicData uri="http://schemas.microsoft.com/office/word/2010/wordprocessingShape">
                  <wps:wsp>
                    <wps:cNvCnPr/>
                    <wps:spPr>
                      <a:xfrm flipH="1">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1862BB" id="Straight Connector 10" o:spid="_x0000_s1026" style="position:absolute;flip:x;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9.4pt" to="453.5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" strokecolor="#0077c8 [3204]" strokeweight=".5pt">
              <v:stroke joinstyle="miter"/>
              <w10:wrap anchorx="page" anchory="page"/>
            </v:line>
          </w:pict>
        </mc:Fallback>
      </mc:AlternateContent>
    </w:r>
    <w:r w:rsidR="00F666BD" w:rsidRPr="00CA426F">
      <w:fldChar w:fldCharType="begin"/>
    </w:r>
    <w:r w:rsidR="00F666BD" w:rsidRPr="00CA426F">
      <w:instrText xml:space="preserve"> TITLE  \* Caps  \* MERGEFORMAT </w:instrText>
    </w:r>
    <w:r w:rsidR="00F666BD" w:rsidRPr="00CA426F">
      <w:fldChar w:fldCharType="end"/>
    </w:r>
    <w:r w:rsidR="00F666BD" w:rsidRPr="00CA426F">
      <w:rPr>
        <w:noProof/>
      </w:rPr>
      <w:drawing>
        <wp:anchor distT="0" distB="0" distL="114300" distR="114300" simplePos="0" relativeHeight="251658241" behindDoc="0" locked="1" layoutInCell="1" allowOverlap="1" wp14:anchorId="799B6D51" wp14:editId="5ABDB7FB">
          <wp:simplePos x="0" y="0"/>
          <wp:positionH relativeFrom="page">
            <wp:posOffset>914400</wp:posOffset>
          </wp:positionH>
          <wp:positionV relativeFrom="page">
            <wp:posOffset>540385</wp:posOffset>
          </wp:positionV>
          <wp:extent cx="416160" cy="432000"/>
          <wp:effectExtent l="0" t="0" r="3175" b="6350"/>
          <wp:wrapSquare wrapText="bothSides"/>
          <wp:docPr id="6" name="Picture 6" descr="A picture containing drawing, food,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CF MASTER LOGO (MULTICOLOUR).png"/>
                  <pic:cNvPicPr/>
                </pic:nvPicPr>
                <pic:blipFill>
                  <a:blip r:embed="rId1">
                    <a:extLst>
                      <a:ext uri="{28A0092B-C50C-407E-A947-70E740481C1C}">
                        <a14:useLocalDpi xmlns:a14="http://schemas.microsoft.com/office/drawing/2010/main" val="0"/>
                      </a:ext>
                    </a:extLst>
                  </a:blip>
                  <a:stretch>
                    <a:fillRect/>
                  </a:stretch>
                </pic:blipFill>
                <pic:spPr>
                  <a:xfrm>
                    <a:off x="0" y="0"/>
                    <a:ext cx="41616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topFromText="720" w:vertAnchor="page" w:horzAnchor="margin" w:tblpXSpec="right" w:tblpY="681"/>
      <w:tblOverlap w:val="never"/>
      <w:tblW w:w="0" w:type="auto"/>
      <w:tblBorders>
        <w:top w:val="single" w:sz="4" w:space="0" w:color="0077C8" w:themeColor="accent1"/>
        <w:left w:val="single" w:sz="4" w:space="0" w:color="0077C8" w:themeColor="accent1"/>
        <w:bottom w:val="single" w:sz="4" w:space="0" w:color="0077C8" w:themeColor="accent1"/>
        <w:right w:val="single" w:sz="4" w:space="0" w:color="0077C8" w:themeColor="accent1"/>
        <w:insideH w:val="single" w:sz="4" w:space="0" w:color="0077C8" w:themeColor="accent1"/>
        <w:insideV w:val="single" w:sz="4" w:space="0" w:color="0077C8" w:themeColor="accent1"/>
      </w:tblBorders>
      <w:tblLook w:val="04A0" w:firstRow="1" w:lastRow="0" w:firstColumn="1" w:lastColumn="0" w:noHBand="0" w:noVBand="1"/>
    </w:tblPr>
    <w:tblGrid>
      <w:gridCol w:w="2268"/>
      <w:gridCol w:w="2835"/>
    </w:tblGrid>
    <w:tr w:rsidR="00384B4D" w:rsidRPr="008079A4" w14:paraId="0097F871" w14:textId="77777777" w:rsidTr="007D6E8D">
      <w:tc>
        <w:tcPr>
          <w:tcW w:w="2268" w:type="dxa"/>
          <w:vAlign w:val="center"/>
        </w:tcPr>
        <w:p w14:paraId="39519191" w14:textId="77777777" w:rsidR="00384B4D" w:rsidRPr="00B34E99" w:rsidRDefault="00384B4D" w:rsidP="007D6E8D">
          <w:pPr>
            <w:pStyle w:val="NoSpacing"/>
            <w:rPr>
              <w:b/>
              <w:bCs/>
              <w:sz w:val="22"/>
              <w:szCs w:val="22"/>
            </w:rPr>
          </w:pPr>
          <w:r w:rsidRPr="00B34E99">
            <w:rPr>
              <w:b/>
              <w:bCs/>
              <w:sz w:val="22"/>
              <w:szCs w:val="22"/>
            </w:rPr>
            <w:t>Policy Title</w:t>
          </w:r>
        </w:p>
      </w:tc>
      <w:tc>
        <w:tcPr>
          <w:tcW w:w="2835" w:type="dxa"/>
          <w:vAlign w:val="center"/>
        </w:tcPr>
        <w:p w14:paraId="094A4078" w14:textId="66137BCB" w:rsidR="00384B4D" w:rsidRPr="008079A4" w:rsidRDefault="00E544CF" w:rsidP="007D6E8D">
          <w:pPr>
            <w:pStyle w:val="NoSpacing"/>
            <w:rPr>
              <w:sz w:val="22"/>
              <w:szCs w:val="22"/>
            </w:rPr>
          </w:pPr>
          <w:sdt>
            <w:sdtPr>
              <w:rPr>
                <w:sz w:val="22"/>
                <w:szCs w:val="22"/>
              </w:rPr>
              <w:alias w:val="Title"/>
              <w:tag w:val=""/>
              <w:id w:val="-1347562326"/>
              <w:placeholder>
                <w:docPart w:val="C2FC8CF9EB524ECBB31EF66D567B3CAF"/>
              </w:placeholder>
              <w:dataBinding w:prefixMappings="xmlns:ns0='http://purl.org/dc/elements/1.1/' xmlns:ns1='http://schemas.openxmlformats.org/package/2006/metadata/core-properties' " w:xpath="/ns1:coreProperties[1]/ns0:title[1]" w:storeItemID="{6C3C8BC8-F283-45AE-878A-BAB7291924A1}"/>
              <w:text/>
            </w:sdtPr>
            <w:sdtEndPr/>
            <w:sdtContent>
              <w:r w:rsidR="0087307B">
                <w:rPr>
                  <w:sz w:val="22"/>
                  <w:szCs w:val="22"/>
                </w:rPr>
                <w:t>Data Protection Policy</w:t>
              </w:r>
            </w:sdtContent>
          </w:sdt>
          <w:r w:rsidR="00B84272">
            <w:rPr>
              <w:sz w:val="22"/>
              <w:szCs w:val="22"/>
            </w:rPr>
            <w:t xml:space="preserve"> </w:t>
          </w:r>
        </w:p>
      </w:tc>
    </w:tr>
    <w:tr w:rsidR="00384B4D" w:rsidRPr="008079A4" w14:paraId="0C042BC4" w14:textId="77777777" w:rsidTr="007D6E8D">
      <w:tc>
        <w:tcPr>
          <w:tcW w:w="2268" w:type="dxa"/>
          <w:vAlign w:val="center"/>
        </w:tcPr>
        <w:p w14:paraId="6122A70B" w14:textId="77777777" w:rsidR="00384B4D" w:rsidRPr="00B34E99" w:rsidRDefault="00384B4D" w:rsidP="007D6E8D">
          <w:pPr>
            <w:pStyle w:val="NoSpacing"/>
            <w:rPr>
              <w:b/>
              <w:bCs/>
              <w:sz w:val="22"/>
              <w:szCs w:val="22"/>
            </w:rPr>
          </w:pPr>
          <w:r w:rsidRPr="00B34E99">
            <w:rPr>
              <w:b/>
              <w:bCs/>
              <w:sz w:val="22"/>
              <w:szCs w:val="22"/>
            </w:rPr>
            <w:t>Version</w:t>
          </w:r>
        </w:p>
      </w:tc>
      <w:tc>
        <w:tcPr>
          <w:tcW w:w="2835" w:type="dxa"/>
          <w:vAlign w:val="center"/>
        </w:tcPr>
        <w:p w14:paraId="096F4058" w14:textId="38DA1713" w:rsidR="00384B4D" w:rsidRPr="008079A4" w:rsidRDefault="00BD0929" w:rsidP="007D6E8D">
          <w:pPr>
            <w:pStyle w:val="NoSpacing"/>
            <w:rPr>
              <w:sz w:val="22"/>
              <w:szCs w:val="22"/>
            </w:rPr>
          </w:pPr>
          <w:r>
            <w:rPr>
              <w:sz w:val="22"/>
              <w:szCs w:val="22"/>
            </w:rPr>
            <w:t>V</w:t>
          </w:r>
          <w:r w:rsidR="006A3985">
            <w:rPr>
              <w:sz w:val="22"/>
              <w:szCs w:val="22"/>
            </w:rPr>
            <w:t>4</w:t>
          </w:r>
        </w:p>
      </w:tc>
    </w:tr>
    <w:tr w:rsidR="00384B4D" w:rsidRPr="008079A4" w14:paraId="4AFFC355" w14:textId="77777777" w:rsidTr="007D6E8D">
      <w:tc>
        <w:tcPr>
          <w:tcW w:w="2268" w:type="dxa"/>
          <w:vAlign w:val="center"/>
        </w:tcPr>
        <w:p w14:paraId="170FAFBC" w14:textId="77777777" w:rsidR="00384B4D" w:rsidRPr="00B34E99" w:rsidRDefault="00384B4D" w:rsidP="007D6E8D">
          <w:pPr>
            <w:pStyle w:val="NoSpacing"/>
            <w:rPr>
              <w:b/>
              <w:bCs/>
              <w:sz w:val="22"/>
              <w:szCs w:val="22"/>
            </w:rPr>
          </w:pPr>
          <w:r w:rsidRPr="00B34E99">
            <w:rPr>
              <w:b/>
              <w:bCs/>
              <w:sz w:val="22"/>
              <w:szCs w:val="22"/>
            </w:rPr>
            <w:t>Date Updated</w:t>
          </w:r>
        </w:p>
      </w:tc>
      <w:tc>
        <w:tcPr>
          <w:tcW w:w="2835" w:type="dxa"/>
          <w:vAlign w:val="center"/>
        </w:tcPr>
        <w:p w14:paraId="4FD5753F" w14:textId="7C896C42" w:rsidR="00384B4D" w:rsidRPr="008079A4" w:rsidRDefault="006A3985" w:rsidP="007D6E8D">
          <w:pPr>
            <w:pStyle w:val="NoSpacing"/>
            <w:rPr>
              <w:sz w:val="22"/>
              <w:szCs w:val="22"/>
            </w:rPr>
          </w:pPr>
          <w:r>
            <w:rPr>
              <w:sz w:val="22"/>
              <w:szCs w:val="22"/>
            </w:rPr>
            <w:t>Sept 23</w:t>
          </w:r>
        </w:p>
      </w:tc>
    </w:tr>
    <w:tr w:rsidR="00BD0929" w:rsidRPr="008079A4" w14:paraId="55406F86" w14:textId="77777777" w:rsidTr="007D6E8D">
      <w:tc>
        <w:tcPr>
          <w:tcW w:w="2268" w:type="dxa"/>
          <w:vAlign w:val="center"/>
        </w:tcPr>
        <w:p w14:paraId="50F57EBA" w14:textId="77777777" w:rsidR="00BD0929" w:rsidRPr="00B34E99" w:rsidRDefault="00BD0929" w:rsidP="00BD0929">
          <w:pPr>
            <w:pStyle w:val="NoSpacing"/>
            <w:rPr>
              <w:b/>
              <w:bCs/>
              <w:sz w:val="22"/>
              <w:szCs w:val="22"/>
            </w:rPr>
          </w:pPr>
          <w:r w:rsidRPr="00B34E99">
            <w:rPr>
              <w:b/>
              <w:bCs/>
              <w:sz w:val="22"/>
              <w:szCs w:val="22"/>
            </w:rPr>
            <w:t>Last Review Date</w:t>
          </w:r>
        </w:p>
      </w:tc>
      <w:tc>
        <w:tcPr>
          <w:tcW w:w="2835" w:type="dxa"/>
          <w:vAlign w:val="center"/>
        </w:tcPr>
        <w:p w14:paraId="750B8028" w14:textId="4FADCDC5" w:rsidR="00BD0929" w:rsidRPr="008079A4" w:rsidRDefault="006A3985" w:rsidP="00BD0929">
          <w:pPr>
            <w:pStyle w:val="NoSpacing"/>
            <w:rPr>
              <w:sz w:val="22"/>
              <w:szCs w:val="22"/>
            </w:rPr>
          </w:pPr>
          <w:r>
            <w:rPr>
              <w:sz w:val="22"/>
              <w:szCs w:val="22"/>
            </w:rPr>
            <w:t>16/5/25</w:t>
          </w:r>
        </w:p>
      </w:tc>
    </w:tr>
    <w:tr w:rsidR="00BD0929" w:rsidRPr="008079A4" w14:paraId="0AE2FC1D" w14:textId="77777777" w:rsidTr="007D6E8D">
      <w:tc>
        <w:tcPr>
          <w:tcW w:w="2268" w:type="dxa"/>
          <w:vAlign w:val="center"/>
        </w:tcPr>
        <w:p w14:paraId="24033E39" w14:textId="77777777" w:rsidR="00BD0929" w:rsidRPr="00B34E99" w:rsidRDefault="00BD0929" w:rsidP="00BD0929">
          <w:pPr>
            <w:pStyle w:val="NoSpacing"/>
            <w:rPr>
              <w:b/>
              <w:bCs/>
              <w:sz w:val="22"/>
              <w:szCs w:val="22"/>
            </w:rPr>
          </w:pPr>
          <w:r w:rsidRPr="00B34E99">
            <w:rPr>
              <w:b/>
              <w:bCs/>
              <w:sz w:val="22"/>
              <w:szCs w:val="22"/>
            </w:rPr>
            <w:t>Next Review Date</w:t>
          </w:r>
        </w:p>
      </w:tc>
      <w:tc>
        <w:tcPr>
          <w:tcW w:w="2835" w:type="dxa"/>
          <w:vAlign w:val="center"/>
        </w:tcPr>
        <w:p w14:paraId="2B76E2AE" w14:textId="3AEBD419" w:rsidR="00BD0929" w:rsidRPr="008079A4" w:rsidRDefault="006A3985" w:rsidP="00BD0929">
          <w:pPr>
            <w:pStyle w:val="NoSpacing"/>
            <w:rPr>
              <w:sz w:val="22"/>
              <w:szCs w:val="22"/>
            </w:rPr>
          </w:pPr>
          <w:r>
            <w:rPr>
              <w:sz w:val="22"/>
              <w:szCs w:val="22"/>
            </w:rPr>
            <w:t>May 2027</w:t>
          </w:r>
        </w:p>
      </w:tc>
    </w:tr>
  </w:tbl>
  <w:p w14:paraId="40EEA247" w14:textId="77777777" w:rsidR="00CA426F" w:rsidRDefault="006608C0" w:rsidP="001D114D">
    <w:pPr>
      <w:pStyle w:val="Header"/>
      <w:numPr>
        <w:ilvl w:val="2"/>
        <w:numId w:val="0"/>
      </w:numPr>
      <w:ind w:left="284"/>
    </w:pPr>
    <w:r w:rsidRPr="008B5162">
      <w:rPr>
        <w:noProof/>
        <w:sz w:val="20"/>
        <w:szCs w:val="20"/>
      </w:rPr>
      <mc:AlternateContent>
        <mc:Choice Requires="wps">
          <w:drawing>
            <wp:anchor distT="0" distB="0" distL="114300" distR="114300" simplePos="0" relativeHeight="251658240" behindDoc="0" locked="0" layoutInCell="1" allowOverlap="1" wp14:anchorId="1C0EE830" wp14:editId="02EE4D96">
              <wp:simplePos x="0" y="0"/>
              <wp:positionH relativeFrom="page">
                <wp:align>center</wp:align>
              </wp:positionH>
              <wp:positionV relativeFrom="page">
                <wp:posOffset>1731010</wp:posOffset>
              </wp:positionV>
              <wp:extent cx="5760000" cy="0"/>
              <wp:effectExtent l="0" t="0" r="0" b="0"/>
              <wp:wrapNone/>
              <wp:docPr id="8" name="Straight Connector 8"/>
              <wp:cNvGraphicFramePr/>
              <a:graphic xmlns:a="http://schemas.openxmlformats.org/drawingml/2006/main">
                <a:graphicData uri="http://schemas.microsoft.com/office/word/2010/wordprocessingShape">
                  <wps:wsp>
                    <wps:cNvCnPr/>
                    <wps:spPr>
                      <a:xfrm flipH="1">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245989" id="Straight Connector 8" o:spid="_x0000_s1026" style="position:absolute;flip:x;z-index:25165824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136.3pt" to="453.55pt,1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" strokecolor="#0077c8 [3204]" strokeweight=".5pt">
              <v:stroke joinstyle="miter"/>
              <w10:wrap anchorx="page" anchory="page"/>
            </v:line>
          </w:pict>
        </mc:Fallback>
      </mc:AlternateContent>
    </w:r>
    <w:r w:rsidR="007C1108">
      <w:rPr>
        <w:noProof/>
      </w:rPr>
      <w:drawing>
        <wp:anchor distT="0" distB="0" distL="114300" distR="114300" simplePos="0" relativeHeight="251658249" behindDoc="0" locked="0" layoutInCell="1" allowOverlap="1" wp14:anchorId="0B23264C" wp14:editId="5E80EAEE">
          <wp:simplePos x="1809750" y="790575"/>
          <wp:positionH relativeFrom="margin">
            <wp:posOffset>0</wp:posOffset>
          </wp:positionH>
          <wp:positionV relativeFrom="page">
            <wp:posOffset>431800</wp:posOffset>
          </wp:positionV>
          <wp:extent cx="1080000" cy="1119600"/>
          <wp:effectExtent l="0" t="0" r="6350" b="4445"/>
          <wp:wrapTopAndBottom/>
          <wp:docPr id="15" name="Picture 15" descr="A picture containing drawing, food,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 pla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000" cy="1119600"/>
                  </a:xfrm>
                  <a:prstGeom prst="rect">
                    <a:avLst/>
                  </a:prstGeom>
                </pic:spPr>
              </pic:pic>
            </a:graphicData>
          </a:graphic>
          <wp14:sizeRelH relativeFrom="margin">
            <wp14:pctWidth>0</wp14:pctWidth>
          </wp14:sizeRelH>
          <wp14:sizeRelV relativeFrom="margin">
            <wp14:pctHeight>0</wp14:pctHeight>
          </wp14:sizeRelV>
        </wp:anchor>
      </w:drawing>
    </w:r>
    <w:r w:rsidR="002F7FDB">
      <w:rPr>
        <w:noProof/>
      </w:rPr>
      <mc:AlternateContent>
        <mc:Choice Requires="wps">
          <w:drawing>
            <wp:anchor distT="0" distB="0" distL="0" distR="0" simplePos="0" relativeHeight="251658248" behindDoc="0" locked="0" layoutInCell="1" allowOverlap="1" wp14:anchorId="12C19B93" wp14:editId="287A08E8">
              <wp:simplePos x="0" y="0"/>
              <wp:positionH relativeFrom="margin">
                <wp:posOffset>3810</wp:posOffset>
              </wp:positionH>
              <wp:positionV relativeFrom="page">
                <wp:posOffset>1323975</wp:posOffset>
              </wp:positionV>
              <wp:extent cx="1080000" cy="1404000"/>
              <wp:effectExtent l="0" t="0" r="635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04000"/>
                      </a:xfrm>
                      <a:prstGeom prst="rect">
                        <a:avLst/>
                      </a:prstGeom>
                      <a:solidFill>
                        <a:srgbClr val="FFFFFF"/>
                      </a:solidFill>
                      <a:ln w="9525">
                        <a:noFill/>
                        <a:miter lim="800000"/>
                        <a:headEnd/>
                        <a:tailEnd/>
                      </a:ln>
                    </wps:spPr>
                    <wps:txbx>
                      <w:txbxContent>
                        <w:p w14:paraId="1118EBF8" w14:textId="77777777" w:rsidR="002F7FDB" w:rsidRDefault="002F7FDB" w:rsidP="007C1108">
                          <w:pPr>
                            <w:numPr>
                              <w:ilvl w:val="0"/>
                              <w:numId w:val="0"/>
                            </w:num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C19B93" id="_x0000_t202" coordsize="21600,21600" o:spt="202" path="m,l,21600r21600,l21600,xe">
              <v:stroke joinstyle="miter"/>
              <v:path gradientshapeok="t" o:connecttype="rect"/>
            </v:shapetype>
            <v:shape id="_x0000_s1028" type="#_x0000_t202" style="position:absolute;left:0;text-align:left;margin-left:.3pt;margin-top:104.25pt;width:85.05pt;height:110.55pt;z-index:251658248;visibility:visible;mso-wrap-style:square;mso-width-percent:0;mso-height-percent:200;mso-wrap-distance-left:0;mso-wrap-distance-top:0;mso-wrap-distance-right:0;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" stroked="f">
              <v:textbox style="mso-fit-shape-to-text:t" inset="0,0,0,0">
                <w:txbxContent>
                  <w:p w14:paraId="1118EBF8" w14:textId="77777777" w:rsidR="002F7FDB" w:rsidRDefault="002F7FDB" w:rsidP="007C1108">
                    <w:pPr>
                      <w:numPr>
                        <w:ilvl w:val="0"/>
                        <w:numId w:val="0"/>
                      </w:numPr>
                    </w:pPr>
                  </w:p>
                </w:txbxContent>
              </v:textbox>
              <w10:wrap type="square"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62D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706C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68F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C8E0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B690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1A1A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0A53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6EB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8EEBB0"/>
    <w:lvl w:ilvl="0">
      <w:start w:val="1"/>
      <w:numFmt w:val="decimal"/>
      <w:lvlText w:val="%1."/>
      <w:lvlJc w:val="left"/>
      <w:pPr>
        <w:tabs>
          <w:tab w:val="num" w:pos="360"/>
        </w:tabs>
        <w:ind w:left="360" w:hanging="360"/>
      </w:pPr>
    </w:lvl>
  </w:abstractNum>
  <w:abstractNum w:abstractNumId="9" w15:restartNumberingAfterBreak="0">
    <w:nsid w:val="04363913"/>
    <w:multiLevelType w:val="multilevel"/>
    <w:tmpl w:val="7D083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742350"/>
    <w:multiLevelType w:val="singleLevel"/>
    <w:tmpl w:val="55922334"/>
    <w:lvl w:ilvl="0">
      <w:start w:val="1"/>
      <w:numFmt w:val="bullet"/>
      <w:pStyle w:val="ListBullet"/>
      <w:lvlText w:val="●"/>
      <w:lvlJc w:val="left"/>
      <w:pPr>
        <w:ind w:left="360" w:hanging="360"/>
      </w:pPr>
      <w:rPr>
        <w:rFonts w:ascii="Calibri" w:hAnsi="Calibri" w:cs="Times New Roman" w:hint="default"/>
        <w:color w:val="008394"/>
      </w:rPr>
    </w:lvl>
  </w:abstractNum>
  <w:abstractNum w:abstractNumId="11" w15:restartNumberingAfterBreak="0">
    <w:nsid w:val="17EC008C"/>
    <w:multiLevelType w:val="multilevel"/>
    <w:tmpl w:val="438A8518"/>
    <w:lvl w:ilvl="0">
      <w:start w:val="1"/>
      <w:numFmt w:val="decimal"/>
      <w:lvlText w:val="%1."/>
      <w:lvlJc w:val="left"/>
      <w:pPr>
        <w:tabs>
          <w:tab w:val="num" w:pos="420"/>
        </w:tabs>
        <w:ind w:left="420" w:hanging="420"/>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418" w:hanging="851"/>
      </w:pPr>
      <w:rPr>
        <w:rFonts w:hint="default"/>
        <w:b w:val="0"/>
        <w:bCs w:val="0"/>
      </w:rPr>
    </w:lvl>
    <w:lvl w:ilvl="3">
      <w:start w:val="1"/>
      <w:numFmt w:val="decimal"/>
      <w:isLgl/>
      <w:lvlText w:val="%1.%2.%3.%4"/>
      <w:lvlJc w:val="left"/>
      <w:pPr>
        <w:ind w:left="2835" w:hanging="1134"/>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2A425F8"/>
    <w:multiLevelType w:val="multilevel"/>
    <w:tmpl w:val="2202ECE0"/>
    <w:styleLink w:val="TWMainNumbering"/>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decimal"/>
      <w:pStyle w:val="Level4Number"/>
      <w:lvlText w:val="%1.%2.%3.%4"/>
      <w:lvlJc w:val="left"/>
      <w:pPr>
        <w:tabs>
          <w:tab w:val="num" w:pos="2835"/>
        </w:tabs>
        <w:ind w:left="2835" w:hanging="1134"/>
      </w:pPr>
      <w:rPr>
        <w:rFonts w:hint="default"/>
      </w:rPr>
    </w:lvl>
    <w:lvl w:ilvl="4">
      <w:start w:val="1"/>
      <w:numFmt w:val="decimal"/>
      <w:pStyle w:val="Level5Number"/>
      <w:lvlText w:val="%1.%2.%3.%4.%5"/>
      <w:lvlJc w:val="left"/>
      <w:pPr>
        <w:tabs>
          <w:tab w:val="num" w:pos="3969"/>
        </w:tabs>
        <w:ind w:left="3969"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50D0A0C"/>
    <w:multiLevelType w:val="multilevel"/>
    <w:tmpl w:val="754A2520"/>
    <w:lvl w:ilvl="0">
      <w:start w:val="1"/>
      <w:numFmt w:val="decimal"/>
      <w:lvlText w:val="%1."/>
      <w:lvlJc w:val="left"/>
      <w:pPr>
        <w:ind w:left="1758" w:hanging="737"/>
      </w:pPr>
      <w:rPr>
        <w:rFonts w:ascii="HelveticaNowText Light" w:hAnsi="HelveticaNowText Light" w:hint="default"/>
        <w:color w:val="0077C8" w:themeColor="accen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CEF17D9"/>
    <w:multiLevelType w:val="hybridMultilevel"/>
    <w:tmpl w:val="463263DC"/>
    <w:lvl w:ilvl="0" w:tplc="D1763994">
      <w:start w:val="1"/>
      <w:numFmt w:val="bullet"/>
      <w:lvlText w:val=""/>
      <w:lvlJc w:val="left"/>
      <w:pPr>
        <w:ind w:left="1440" w:hanging="360"/>
      </w:pPr>
      <w:rPr>
        <w:rFonts w:ascii="Symbol" w:hAnsi="Symbol" w:cs="Symbol" w:hint="default"/>
        <w:color w:val="0077C8"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9CE4B33"/>
    <w:multiLevelType w:val="hybridMultilevel"/>
    <w:tmpl w:val="AB068726"/>
    <w:lvl w:ilvl="0" w:tplc="A7E6A2F8">
      <w:start w:val="1"/>
      <w:numFmt w:val="bullet"/>
      <w:pStyle w:val="ListParagraph"/>
      <w:lvlText w:val=""/>
      <w:lvlJc w:val="left"/>
      <w:pPr>
        <w:ind w:left="426" w:hanging="360"/>
      </w:pPr>
      <w:rPr>
        <w:rFonts w:ascii="Symbol" w:hAnsi="Symbol" w:hint="default"/>
        <w:color w:val="F1C400" w:themeColor="accent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E26686E"/>
    <w:multiLevelType w:val="hybridMultilevel"/>
    <w:tmpl w:val="35A08E02"/>
    <w:lvl w:ilvl="0" w:tplc="156C36A8">
      <w:start w:val="1"/>
      <w:numFmt w:val="bullet"/>
      <w:lvlText w:val=""/>
      <w:lvlJc w:val="left"/>
      <w:pPr>
        <w:ind w:left="502" w:hanging="360"/>
      </w:pPr>
      <w:rPr>
        <w:rFonts w:ascii="Symbol" w:hAnsi="Symbol" w:hint="default"/>
        <w:color w:val="F1C400" w:themeColor="accent3"/>
      </w:rPr>
    </w:lvl>
    <w:lvl w:ilvl="1" w:tplc="08090003">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cs="Wingdings" w:hint="default"/>
      </w:rPr>
    </w:lvl>
    <w:lvl w:ilvl="3" w:tplc="08090001" w:tentative="1">
      <w:start w:val="1"/>
      <w:numFmt w:val="bullet"/>
      <w:lvlText w:val=""/>
      <w:lvlJc w:val="left"/>
      <w:pPr>
        <w:ind w:left="1942" w:hanging="360"/>
      </w:pPr>
      <w:rPr>
        <w:rFonts w:ascii="Symbol" w:hAnsi="Symbol" w:cs="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cs="Wingdings" w:hint="default"/>
      </w:rPr>
    </w:lvl>
    <w:lvl w:ilvl="6" w:tplc="08090001" w:tentative="1">
      <w:start w:val="1"/>
      <w:numFmt w:val="bullet"/>
      <w:lvlText w:val=""/>
      <w:lvlJc w:val="left"/>
      <w:pPr>
        <w:ind w:left="4102" w:hanging="360"/>
      </w:pPr>
      <w:rPr>
        <w:rFonts w:ascii="Symbol" w:hAnsi="Symbol" w:cs="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cs="Wingdings" w:hint="default"/>
      </w:rPr>
    </w:lvl>
  </w:abstractNum>
  <w:abstractNum w:abstractNumId="17" w15:restartNumberingAfterBreak="0">
    <w:nsid w:val="3EF44ADF"/>
    <w:multiLevelType w:val="hybridMultilevel"/>
    <w:tmpl w:val="47F85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586D61"/>
    <w:multiLevelType w:val="hybridMultilevel"/>
    <w:tmpl w:val="01AA4CBE"/>
    <w:lvl w:ilvl="0" w:tplc="156C36A8">
      <w:start w:val="1"/>
      <w:numFmt w:val="bullet"/>
      <w:lvlText w:val=""/>
      <w:lvlJc w:val="left"/>
      <w:pPr>
        <w:ind w:left="1571" w:hanging="360"/>
      </w:pPr>
      <w:rPr>
        <w:rFonts w:ascii="Symbol" w:hAnsi="Symbol" w:hint="default"/>
        <w:color w:val="F1C400" w:themeColor="accent3"/>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468C3552"/>
    <w:multiLevelType w:val="multilevel"/>
    <w:tmpl w:val="077A316C"/>
    <w:styleLink w:val="PartiesNumberingList"/>
    <w:lvl w:ilvl="0">
      <w:start w:val="1"/>
      <w:numFmt w:val="decimal"/>
      <w:pStyle w:val="Parties1"/>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upperLetter"/>
      <w:pStyle w:val="Background1"/>
      <w:lvlText w:val="%3."/>
      <w:lvlJc w:val="left"/>
      <w:pPr>
        <w:tabs>
          <w:tab w:val="num" w:pos="851"/>
        </w:tabs>
        <w:ind w:left="851" w:hanging="851"/>
      </w:pPr>
      <w:rPr>
        <w:rFonts w:hint="default"/>
      </w:rPr>
    </w:lvl>
    <w:lvl w:ilvl="3">
      <w:start w:val="1"/>
      <w:numFmt w:val="lowerLetter"/>
      <w:lvlRestart w:val="1"/>
      <w:pStyle w:val="Background2"/>
      <w:lvlText w:val="(%4)"/>
      <w:lvlJc w:val="left"/>
      <w:pPr>
        <w:tabs>
          <w:tab w:val="num" w:pos="1701"/>
        </w:tabs>
        <w:ind w:left="1701" w:hanging="85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47BC450E"/>
    <w:multiLevelType w:val="hybridMultilevel"/>
    <w:tmpl w:val="5134B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63963"/>
    <w:multiLevelType w:val="multilevel"/>
    <w:tmpl w:val="8DD0E360"/>
    <w:lvl w:ilvl="0">
      <w:start w:val="1"/>
      <w:numFmt w:val="decimal"/>
      <w:pStyle w:val="Heading1"/>
      <w:lvlText w:val="%1."/>
      <w:lvlJc w:val="left"/>
      <w:pPr>
        <w:tabs>
          <w:tab w:val="num" w:pos="420"/>
        </w:tabs>
        <w:ind w:left="420" w:hanging="420"/>
      </w:pPr>
      <w:rPr>
        <w:rFonts w:hint="default"/>
      </w:rPr>
    </w:lvl>
    <w:lvl w:ilvl="1">
      <w:start w:val="1"/>
      <w:numFmt w:val="decimal"/>
      <w:pStyle w:val="Heading3"/>
      <w:isLgl/>
      <w:lvlText w:val="%1.%2"/>
      <w:lvlJc w:val="left"/>
      <w:pPr>
        <w:ind w:left="851" w:hanging="567"/>
      </w:pPr>
      <w:rPr>
        <w:rFonts w:hint="default"/>
      </w:rPr>
    </w:lvl>
    <w:lvl w:ilvl="2">
      <w:start w:val="1"/>
      <w:numFmt w:val="decimal"/>
      <w:pStyle w:val="Normal"/>
      <w:isLgl/>
      <w:lvlText w:val="%1.%2.%3"/>
      <w:lvlJc w:val="left"/>
      <w:pPr>
        <w:ind w:left="1418" w:hanging="851"/>
      </w:pPr>
      <w:rPr>
        <w:rFonts w:hint="default"/>
        <w:b w:val="0"/>
        <w:bCs w:val="0"/>
        <w:color w:val="auto"/>
      </w:rPr>
    </w:lvl>
    <w:lvl w:ilvl="3">
      <w:start w:val="1"/>
      <w:numFmt w:val="decimal"/>
      <w:isLgl/>
      <w:lvlText w:val="%1.%2.%3.%4"/>
      <w:lvlJc w:val="left"/>
      <w:pPr>
        <w:ind w:left="2835" w:hanging="1134"/>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52DC7E94"/>
    <w:multiLevelType w:val="multilevel"/>
    <w:tmpl w:val="0AB04E8A"/>
    <w:lvl w:ilvl="0">
      <w:start w:val="1"/>
      <w:numFmt w:val="decimal"/>
      <w:lvlText w:val="%1."/>
      <w:lvlJc w:val="left"/>
      <w:pPr>
        <w:tabs>
          <w:tab w:val="num" w:pos="420"/>
        </w:tabs>
        <w:ind w:left="420" w:hanging="420"/>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418" w:hanging="851"/>
      </w:pPr>
      <w:rPr>
        <w:rFonts w:hint="default"/>
        <w:b w:val="0"/>
        <w:bCs w:val="0"/>
      </w:rPr>
    </w:lvl>
    <w:lvl w:ilvl="3">
      <w:start w:val="1"/>
      <w:numFmt w:val="decimal"/>
      <w:isLgl/>
      <w:lvlText w:val="%1.%2.%3.%4"/>
      <w:lvlJc w:val="left"/>
      <w:pPr>
        <w:ind w:left="2835" w:hanging="1134"/>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5B521961"/>
    <w:multiLevelType w:val="hybridMultilevel"/>
    <w:tmpl w:val="D4AA1B9A"/>
    <w:lvl w:ilvl="0" w:tplc="5E72C2D2">
      <w:start w:val="1"/>
      <w:numFmt w:val="decimal"/>
      <w:pStyle w:val="NumberedList"/>
      <w:lvlText w:val="%1."/>
      <w:lvlJc w:val="left"/>
      <w:pPr>
        <w:ind w:left="720" w:hanging="360"/>
      </w:pPr>
      <w:rPr>
        <w:rFonts w:hint="default"/>
        <w:color w:val="0077C8"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387"/>
    <w:multiLevelType w:val="hybridMultilevel"/>
    <w:tmpl w:val="E4E24DE0"/>
    <w:lvl w:ilvl="0" w:tplc="0A1418E8">
      <w:numFmt w:val="none"/>
      <w:lvlText w:val=""/>
      <w:lvlJc w:val="left"/>
      <w:pPr>
        <w:tabs>
          <w:tab w:val="num" w:pos="360"/>
        </w:tabs>
      </w:pPr>
    </w:lvl>
    <w:lvl w:ilvl="1" w:tplc="01E8836E">
      <w:start w:val="1"/>
      <w:numFmt w:val="lowerLetter"/>
      <w:lvlText w:val="%2."/>
      <w:lvlJc w:val="left"/>
      <w:pPr>
        <w:ind w:left="1440" w:hanging="360"/>
      </w:pPr>
    </w:lvl>
    <w:lvl w:ilvl="2" w:tplc="932434CC">
      <w:start w:val="1"/>
      <w:numFmt w:val="lowerRoman"/>
      <w:lvlText w:val="%3."/>
      <w:lvlJc w:val="right"/>
      <w:pPr>
        <w:ind w:left="2160" w:hanging="180"/>
      </w:pPr>
    </w:lvl>
    <w:lvl w:ilvl="3" w:tplc="DCA41962">
      <w:start w:val="1"/>
      <w:numFmt w:val="decimal"/>
      <w:lvlText w:val="%4."/>
      <w:lvlJc w:val="left"/>
      <w:pPr>
        <w:ind w:left="2880" w:hanging="360"/>
      </w:pPr>
    </w:lvl>
    <w:lvl w:ilvl="4" w:tplc="4B405150">
      <w:start w:val="1"/>
      <w:numFmt w:val="lowerLetter"/>
      <w:lvlText w:val="%5."/>
      <w:lvlJc w:val="left"/>
      <w:pPr>
        <w:ind w:left="3600" w:hanging="360"/>
      </w:pPr>
    </w:lvl>
    <w:lvl w:ilvl="5" w:tplc="DD84A6B8">
      <w:start w:val="1"/>
      <w:numFmt w:val="lowerRoman"/>
      <w:lvlText w:val="%6."/>
      <w:lvlJc w:val="right"/>
      <w:pPr>
        <w:ind w:left="4320" w:hanging="180"/>
      </w:pPr>
    </w:lvl>
    <w:lvl w:ilvl="6" w:tplc="4E267260">
      <w:start w:val="1"/>
      <w:numFmt w:val="decimal"/>
      <w:lvlText w:val="%7."/>
      <w:lvlJc w:val="left"/>
      <w:pPr>
        <w:ind w:left="5040" w:hanging="360"/>
      </w:pPr>
    </w:lvl>
    <w:lvl w:ilvl="7" w:tplc="2D241AE8">
      <w:start w:val="1"/>
      <w:numFmt w:val="lowerLetter"/>
      <w:lvlText w:val="%8."/>
      <w:lvlJc w:val="left"/>
      <w:pPr>
        <w:ind w:left="5760" w:hanging="360"/>
      </w:pPr>
    </w:lvl>
    <w:lvl w:ilvl="8" w:tplc="83025112">
      <w:start w:val="1"/>
      <w:numFmt w:val="lowerRoman"/>
      <w:lvlText w:val="%9."/>
      <w:lvlJc w:val="right"/>
      <w:pPr>
        <w:ind w:left="6480" w:hanging="180"/>
      </w:pPr>
    </w:lvl>
  </w:abstractNum>
  <w:num w:numId="1" w16cid:durableId="76564919">
    <w:abstractNumId w:val="24"/>
  </w:num>
  <w:num w:numId="2" w16cid:durableId="616377995">
    <w:abstractNumId w:val="10"/>
  </w:num>
  <w:num w:numId="3" w16cid:durableId="653074049">
    <w:abstractNumId w:val="13"/>
  </w:num>
  <w:num w:numId="4" w16cid:durableId="2021618242">
    <w:abstractNumId w:val="15"/>
  </w:num>
  <w:num w:numId="5" w16cid:durableId="2027487771">
    <w:abstractNumId w:val="19"/>
  </w:num>
  <w:num w:numId="6" w16cid:durableId="1271618950">
    <w:abstractNumId w:val="12"/>
  </w:num>
  <w:num w:numId="7" w16cid:durableId="1382443879">
    <w:abstractNumId w:val="22"/>
    <w:lvlOverride w:ilvl="0">
      <w:lvl w:ilvl="0">
        <w:start w:val="1"/>
        <w:numFmt w:val="decimal"/>
        <w:lvlText w:val="%1."/>
        <w:lvlJc w:val="left"/>
        <w:pPr>
          <w:tabs>
            <w:tab w:val="num" w:pos="780"/>
          </w:tabs>
          <w:ind w:left="780" w:hanging="420"/>
        </w:pPr>
        <w:rPr>
          <w:rFonts w:hint="default"/>
        </w:rPr>
      </w:lvl>
    </w:lvlOverride>
    <w:lvlOverride w:ilvl="1">
      <w:lvl w:ilvl="1">
        <w:start w:val="1"/>
        <w:numFmt w:val="decimal"/>
        <w:isLgl/>
        <w:lvlText w:val="%1.%2"/>
        <w:lvlJc w:val="left"/>
        <w:pPr>
          <w:tabs>
            <w:tab w:val="num" w:pos="780"/>
          </w:tabs>
          <w:ind w:left="780" w:hanging="420"/>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8" w16cid:durableId="2066485422">
    <w:abstractNumId w:val="21"/>
  </w:num>
  <w:num w:numId="9" w16cid:durableId="78212601">
    <w:abstractNumId w:val="11"/>
  </w:num>
  <w:num w:numId="10" w16cid:durableId="890724172">
    <w:abstractNumId w:val="22"/>
    <w:lvlOverride w:ilvl="0">
      <w:lvl w:ilvl="0">
        <w:start w:val="1"/>
        <w:numFmt w:val="decimal"/>
        <w:lvlText w:val="%1."/>
        <w:lvlJc w:val="left"/>
        <w:pPr>
          <w:tabs>
            <w:tab w:val="num" w:pos="420"/>
          </w:tabs>
          <w:ind w:left="420" w:hanging="420"/>
        </w:pPr>
        <w:rPr>
          <w:rFonts w:hint="default"/>
        </w:rPr>
      </w:lvl>
    </w:lvlOverride>
    <w:lvlOverride w:ilvl="1">
      <w:lvl w:ilvl="1">
        <w:start w:val="1"/>
        <w:numFmt w:val="none"/>
        <w:isLgl/>
        <w:lvlText w:val="%1.1"/>
        <w:lvlJc w:val="left"/>
        <w:pPr>
          <w:ind w:left="851" w:hanging="567"/>
        </w:pPr>
        <w:rPr>
          <w:rFonts w:hint="default"/>
        </w:rPr>
      </w:lvl>
    </w:lvlOverride>
    <w:lvlOverride w:ilvl="2">
      <w:lvl w:ilvl="2">
        <w:start w:val="1"/>
        <w:numFmt w:val="decimal"/>
        <w:isLgl/>
        <w:lvlText w:val="%1%2.%3"/>
        <w:lvlJc w:val="left"/>
        <w:pPr>
          <w:ind w:left="1418" w:hanging="851"/>
        </w:pPr>
        <w:rPr>
          <w:rFonts w:hint="default"/>
          <w:b w:val="0"/>
          <w:bCs w:val="0"/>
          <w:color w:val="auto"/>
        </w:rPr>
      </w:lvl>
    </w:lvlOverride>
    <w:lvlOverride w:ilvl="3">
      <w:lvl w:ilvl="3">
        <w:start w:val="1"/>
        <w:numFmt w:val="decimal"/>
        <w:isLgl/>
        <w:lvlText w:val="%1.%2.%3.%4"/>
        <w:lvlJc w:val="left"/>
        <w:pPr>
          <w:ind w:left="2835" w:hanging="1134"/>
        </w:pPr>
        <w:rPr>
          <w:rFonts w:hint="default"/>
        </w:rPr>
      </w:lvl>
    </w:lvlOverride>
    <w:lvlOverride w:ilvl="4">
      <w:lvl w:ilvl="4">
        <w:start w:val="1"/>
        <w:numFmt w:val="decimal"/>
        <w:isLgl/>
        <w:lvlText w:val="%1.%2.%3.%4.%5"/>
        <w:lvlJc w:val="left"/>
        <w:pPr>
          <w:tabs>
            <w:tab w:val="num" w:pos="1080"/>
          </w:tabs>
          <w:ind w:left="1080" w:hanging="1080"/>
        </w:pPr>
        <w:rPr>
          <w:rFonts w:hint="default"/>
        </w:rPr>
      </w:lvl>
    </w:lvlOverride>
    <w:lvlOverride w:ilvl="5">
      <w:lvl w:ilvl="5">
        <w:start w:val="1"/>
        <w:numFmt w:val="decimal"/>
        <w:isLgl/>
        <w:lvlText w:val="%1.%2.%3.%4.%5.%6"/>
        <w:lvlJc w:val="left"/>
        <w:pPr>
          <w:tabs>
            <w:tab w:val="num" w:pos="1080"/>
          </w:tabs>
          <w:ind w:left="1080" w:hanging="1080"/>
        </w:pPr>
        <w:rPr>
          <w:rFonts w:hint="default"/>
        </w:rPr>
      </w:lvl>
    </w:lvlOverride>
    <w:lvlOverride w:ilvl="6">
      <w:lvl w:ilvl="6">
        <w:start w:val="1"/>
        <w:numFmt w:val="decimal"/>
        <w:isLgl/>
        <w:lvlText w:val="%1.%2.%3.%4.%5.%6.%7"/>
        <w:lvlJc w:val="left"/>
        <w:pPr>
          <w:tabs>
            <w:tab w:val="num" w:pos="1440"/>
          </w:tabs>
          <w:ind w:left="1440" w:hanging="1440"/>
        </w:pPr>
        <w:rPr>
          <w:rFonts w:hint="default"/>
        </w:rPr>
      </w:lvl>
    </w:lvlOverride>
    <w:lvlOverride w:ilvl="7">
      <w:lvl w:ilvl="7">
        <w:start w:val="1"/>
        <w:numFmt w:val="decimal"/>
        <w:isLgl/>
        <w:lvlText w:val="%1.%2.%3.%4.%5.%6.%7.%8"/>
        <w:lvlJc w:val="left"/>
        <w:pPr>
          <w:tabs>
            <w:tab w:val="num" w:pos="1440"/>
          </w:tabs>
          <w:ind w:left="1440" w:hanging="1440"/>
        </w:pPr>
        <w:rPr>
          <w:rFonts w:hint="default"/>
        </w:rPr>
      </w:lvl>
    </w:lvlOverride>
    <w:lvlOverride w:ilvl="8">
      <w:lvl w:ilvl="8">
        <w:start w:val="1"/>
        <w:numFmt w:val="decimal"/>
        <w:isLgl/>
        <w:lvlText w:val="%1.%2.%3.%4.%5.%6.%7.%8.%9"/>
        <w:lvlJc w:val="left"/>
        <w:pPr>
          <w:tabs>
            <w:tab w:val="num" w:pos="1800"/>
          </w:tabs>
          <w:ind w:left="1800" w:hanging="1800"/>
        </w:pPr>
        <w:rPr>
          <w:rFonts w:hint="default"/>
        </w:rPr>
      </w:lvl>
    </w:lvlOverride>
  </w:num>
  <w:num w:numId="11" w16cid:durableId="914784107">
    <w:abstractNumId w:val="22"/>
    <w:lvlOverride w:ilvl="0">
      <w:startOverride w:val="1"/>
      <w:lvl w:ilvl="0">
        <w:start w:val="1"/>
        <w:numFmt w:val="decimal"/>
        <w:lvlText w:val="%1."/>
        <w:lvlJc w:val="left"/>
        <w:pPr>
          <w:tabs>
            <w:tab w:val="num" w:pos="780"/>
          </w:tabs>
          <w:ind w:left="780" w:hanging="420"/>
        </w:pPr>
      </w:lvl>
    </w:lvlOverride>
    <w:lvlOverride w:ilvl="1">
      <w:startOverride w:val="1"/>
      <w:lvl w:ilvl="1">
        <w:start w:val="1"/>
        <w:numFmt w:val="decimal"/>
        <w:isLgl/>
        <w:lvlText w:val="%1.%2"/>
        <w:lvlJc w:val="left"/>
        <w:pPr>
          <w:tabs>
            <w:tab w:val="num" w:pos="780"/>
          </w:tabs>
          <w:ind w:left="780" w:hanging="420"/>
        </w:pPr>
      </w:lvl>
    </w:lvlOverride>
    <w:lvlOverride w:ilvl="2">
      <w:startOverride w:val="1"/>
      <w:lvl w:ilvl="2">
        <w:start w:val="1"/>
        <w:numFmt w:val="decimal"/>
        <w:isLgl/>
        <w:lvlText w:val="%1.%2.%3"/>
        <w:lvlJc w:val="left"/>
        <w:pPr>
          <w:tabs>
            <w:tab w:val="num" w:pos="1080"/>
          </w:tabs>
          <w:ind w:left="1080" w:hanging="720"/>
        </w:pPr>
      </w:lvl>
    </w:lvlOverride>
    <w:lvlOverride w:ilvl="3">
      <w:startOverride w:val="1"/>
      <w:lvl w:ilvl="3">
        <w:start w:val="1"/>
        <w:numFmt w:val="decimal"/>
        <w:isLgl/>
        <w:lvlText w:val="%1.%2.%3.%4"/>
        <w:lvlJc w:val="left"/>
        <w:pPr>
          <w:tabs>
            <w:tab w:val="num" w:pos="1080"/>
          </w:tabs>
          <w:ind w:left="1080" w:hanging="720"/>
        </w:pPr>
      </w:lvl>
    </w:lvlOverride>
    <w:lvlOverride w:ilvl="4">
      <w:startOverride w:val="1"/>
      <w:lvl w:ilvl="4">
        <w:start w:val="1"/>
        <w:numFmt w:val="decimal"/>
        <w:isLgl/>
        <w:lvlText w:val="%1.%2.%3.%4.%5"/>
        <w:lvlJc w:val="left"/>
        <w:pPr>
          <w:tabs>
            <w:tab w:val="num" w:pos="1440"/>
          </w:tabs>
          <w:ind w:left="1440" w:hanging="1080"/>
        </w:pPr>
      </w:lvl>
    </w:lvlOverride>
    <w:lvlOverride w:ilvl="5">
      <w:startOverride w:val="1"/>
      <w:lvl w:ilvl="5">
        <w:start w:val="1"/>
        <w:numFmt w:val="decimal"/>
        <w:isLgl/>
        <w:lvlText w:val="%1.%2.%3.%4.%5.%6"/>
        <w:lvlJc w:val="left"/>
        <w:pPr>
          <w:tabs>
            <w:tab w:val="num" w:pos="1440"/>
          </w:tabs>
          <w:ind w:left="1440" w:hanging="1080"/>
        </w:pPr>
      </w:lvl>
    </w:lvlOverride>
    <w:lvlOverride w:ilvl="6">
      <w:startOverride w:val="1"/>
      <w:lvl w:ilvl="6">
        <w:start w:val="1"/>
        <w:numFmt w:val="decimal"/>
        <w:isLgl/>
        <w:lvlText w:val="%1.%2.%3.%4.%5.%6.%7"/>
        <w:lvlJc w:val="left"/>
        <w:pPr>
          <w:tabs>
            <w:tab w:val="num" w:pos="1800"/>
          </w:tabs>
          <w:ind w:left="1800" w:hanging="1440"/>
        </w:pPr>
      </w:lvl>
    </w:lvlOverride>
    <w:lvlOverride w:ilvl="7">
      <w:startOverride w:val="1"/>
      <w:lvl w:ilvl="7">
        <w:start w:val="1"/>
        <w:numFmt w:val="decimal"/>
        <w:isLgl/>
        <w:lvlText w:val="%1.%2.%3.%4.%5.%6.%7.%8"/>
        <w:lvlJc w:val="left"/>
        <w:pPr>
          <w:tabs>
            <w:tab w:val="num" w:pos="1800"/>
          </w:tabs>
          <w:ind w:left="1800" w:hanging="1440"/>
        </w:pPr>
      </w:lvl>
    </w:lvlOverride>
    <w:lvlOverride w:ilvl="8">
      <w:startOverride w:val="1"/>
      <w:lvl w:ilvl="8">
        <w:start w:val="1"/>
        <w:numFmt w:val="decimal"/>
        <w:isLgl/>
        <w:lvlText w:val="%1.%2.%3.%4.%5.%6.%7.%8.%9"/>
        <w:lvlJc w:val="left"/>
        <w:pPr>
          <w:tabs>
            <w:tab w:val="num" w:pos="2160"/>
          </w:tabs>
          <w:ind w:left="2160" w:hanging="1800"/>
        </w:pPr>
      </w:lvl>
    </w:lvlOverride>
  </w:num>
  <w:num w:numId="12" w16cid:durableId="89813694">
    <w:abstractNumId w:val="22"/>
    <w:lvlOverride w:ilvl="0">
      <w:startOverride w:val="1"/>
      <w:lvl w:ilvl="0">
        <w:start w:val="1"/>
        <w:numFmt w:val="decimal"/>
        <w:lvlText w:val="%1."/>
        <w:lvlJc w:val="left"/>
        <w:pPr>
          <w:tabs>
            <w:tab w:val="num" w:pos="780"/>
          </w:tabs>
          <w:ind w:left="780" w:hanging="420"/>
        </w:pPr>
        <w:rPr>
          <w:rFonts w:hint="default"/>
        </w:rPr>
      </w:lvl>
    </w:lvlOverride>
    <w:lvlOverride w:ilvl="1">
      <w:startOverride w:val="1"/>
      <w:lvl w:ilvl="1">
        <w:start w:val="1"/>
        <w:numFmt w:val="decimal"/>
        <w:lvlText w:val="%1.%2"/>
        <w:lvlJc w:val="left"/>
        <w:pPr>
          <w:tabs>
            <w:tab w:val="num" w:pos="780"/>
          </w:tabs>
          <w:ind w:left="780" w:hanging="420"/>
        </w:pPr>
        <w:rPr>
          <w:rFonts w:hint="default"/>
        </w:rPr>
      </w:lvl>
    </w:lvlOverride>
    <w:lvlOverride w:ilvl="2">
      <w:startOverride w:val="1"/>
      <w:lvl w:ilvl="2">
        <w:start w:val="1"/>
        <w:numFmt w:val="decimal"/>
        <w:isLgl/>
        <w:lvlText w:val="%1.%2.%3"/>
        <w:lvlJc w:val="left"/>
        <w:pPr>
          <w:tabs>
            <w:tab w:val="num" w:pos="1080"/>
          </w:tabs>
          <w:ind w:left="1080" w:hanging="720"/>
        </w:pPr>
        <w:rPr>
          <w:rFonts w:hint="default"/>
        </w:rPr>
      </w:lvl>
    </w:lvlOverride>
    <w:lvlOverride w:ilvl="3">
      <w:startOverride w:val="1"/>
      <w:lvl w:ilvl="3">
        <w:start w:val="1"/>
        <w:numFmt w:val="decimal"/>
        <w:isLgl/>
        <w:lvlText w:val="%1.%2.%3.%4"/>
        <w:lvlJc w:val="left"/>
        <w:pPr>
          <w:tabs>
            <w:tab w:val="num" w:pos="1080"/>
          </w:tabs>
          <w:ind w:left="1080" w:hanging="720"/>
        </w:pPr>
        <w:rPr>
          <w:rFonts w:hint="default"/>
        </w:rPr>
      </w:lvl>
    </w:lvlOverride>
    <w:lvlOverride w:ilvl="4">
      <w:startOverride w:val="1"/>
      <w:lvl w:ilvl="4">
        <w:start w:val="1"/>
        <w:numFmt w:val="decimal"/>
        <w:isLgl/>
        <w:lvlText w:val="%1.%2.%3.%4.%5"/>
        <w:lvlJc w:val="left"/>
        <w:pPr>
          <w:tabs>
            <w:tab w:val="num" w:pos="1440"/>
          </w:tabs>
          <w:ind w:left="1440" w:hanging="1080"/>
        </w:pPr>
        <w:rPr>
          <w:rFonts w:hint="default"/>
        </w:rPr>
      </w:lvl>
    </w:lvlOverride>
    <w:lvlOverride w:ilvl="5">
      <w:startOverride w:val="1"/>
      <w:lvl w:ilvl="5">
        <w:start w:val="1"/>
        <w:numFmt w:val="decimal"/>
        <w:isLgl/>
        <w:lvlText w:val="%1.%2.%3.%4.%5.%6"/>
        <w:lvlJc w:val="left"/>
        <w:pPr>
          <w:tabs>
            <w:tab w:val="num" w:pos="1440"/>
          </w:tabs>
          <w:ind w:left="1440" w:hanging="1080"/>
        </w:pPr>
        <w:rPr>
          <w:rFonts w:hint="default"/>
        </w:rPr>
      </w:lvl>
    </w:lvlOverride>
    <w:lvlOverride w:ilvl="6">
      <w:startOverride w:val="1"/>
      <w:lvl w:ilvl="6">
        <w:start w:val="1"/>
        <w:numFmt w:val="decimal"/>
        <w:isLgl/>
        <w:lvlText w:val="%1.%2.%3.%4.%5.%6.%7"/>
        <w:lvlJc w:val="left"/>
        <w:pPr>
          <w:tabs>
            <w:tab w:val="num" w:pos="1800"/>
          </w:tabs>
          <w:ind w:left="1800" w:hanging="1440"/>
        </w:pPr>
        <w:rPr>
          <w:rFonts w:hint="default"/>
        </w:rPr>
      </w:lvl>
    </w:lvlOverride>
    <w:lvlOverride w:ilvl="7">
      <w:startOverride w:val="1"/>
      <w:lvl w:ilvl="7">
        <w:start w:val="1"/>
        <w:numFmt w:val="decimal"/>
        <w:isLgl/>
        <w:lvlText w:val="%1.%2.%3.%4.%5.%6.%7.%8"/>
        <w:lvlJc w:val="left"/>
        <w:pPr>
          <w:tabs>
            <w:tab w:val="num" w:pos="1800"/>
          </w:tabs>
          <w:ind w:left="1800" w:hanging="1440"/>
        </w:pPr>
        <w:rPr>
          <w:rFonts w:hint="default"/>
        </w:rPr>
      </w:lvl>
    </w:lvlOverride>
    <w:lvlOverride w:ilvl="8">
      <w:startOverride w:val="1"/>
      <w:lvl w:ilvl="8">
        <w:start w:val="1"/>
        <w:numFmt w:val="decimal"/>
        <w:isLgl/>
        <w:lvlText w:val="%1.%2.%3.%4.%5.%6.%7.%8.%9"/>
        <w:lvlJc w:val="left"/>
        <w:pPr>
          <w:tabs>
            <w:tab w:val="num" w:pos="2160"/>
          </w:tabs>
          <w:ind w:left="2160" w:hanging="1800"/>
        </w:pPr>
        <w:rPr>
          <w:rFonts w:hint="default"/>
        </w:rPr>
      </w:lvl>
    </w:lvlOverride>
  </w:num>
  <w:num w:numId="13" w16cid:durableId="1859853717">
    <w:abstractNumId w:val="21"/>
    <w:lvlOverride w:ilvl="0">
      <w:lvl w:ilvl="0">
        <w:start w:val="1"/>
        <w:numFmt w:val="decimal"/>
        <w:pStyle w:val="Heading1"/>
        <w:lvlText w:val="%1."/>
        <w:lvlJc w:val="left"/>
        <w:pPr>
          <w:tabs>
            <w:tab w:val="num" w:pos="420"/>
          </w:tabs>
          <w:ind w:left="420" w:hanging="420"/>
        </w:pPr>
        <w:rPr>
          <w:rFonts w:hint="default"/>
        </w:rPr>
      </w:lvl>
    </w:lvlOverride>
    <w:lvlOverride w:ilvl="1">
      <w:lvl w:ilvl="1">
        <w:start w:val="1"/>
        <w:numFmt w:val="decimal"/>
        <w:pStyle w:val="Heading3"/>
        <w:isLgl/>
        <w:lvlText w:val="%1.%2"/>
        <w:lvlJc w:val="left"/>
        <w:pPr>
          <w:ind w:left="851" w:hanging="567"/>
        </w:pPr>
        <w:rPr>
          <w:rFonts w:hint="default"/>
        </w:rPr>
      </w:lvl>
    </w:lvlOverride>
    <w:lvlOverride w:ilvl="2">
      <w:lvl w:ilvl="2">
        <w:start w:val="1"/>
        <w:numFmt w:val="decimal"/>
        <w:pStyle w:val="Normal"/>
        <w:isLgl/>
        <w:lvlText w:val="%1.%2.%3"/>
        <w:lvlJc w:val="left"/>
        <w:pPr>
          <w:ind w:left="1418" w:hanging="851"/>
        </w:pPr>
        <w:rPr>
          <w:rFonts w:hint="default"/>
          <w:b w:val="0"/>
          <w:bCs w:val="0"/>
          <w:color w:val="auto"/>
        </w:rPr>
      </w:lvl>
    </w:lvlOverride>
    <w:lvlOverride w:ilvl="3">
      <w:lvl w:ilvl="3">
        <w:start w:val="1"/>
        <w:numFmt w:val="decimal"/>
        <w:isLgl/>
        <w:lvlText w:val="%1.%2.%3.%4"/>
        <w:lvlJc w:val="left"/>
        <w:pPr>
          <w:ind w:left="2835" w:hanging="1134"/>
        </w:pPr>
        <w:rPr>
          <w:rFonts w:hint="default"/>
        </w:rPr>
      </w:lvl>
    </w:lvlOverride>
    <w:lvlOverride w:ilvl="4">
      <w:lvl w:ilvl="4">
        <w:start w:val="1"/>
        <w:numFmt w:val="decimal"/>
        <w:isLgl/>
        <w:lvlText w:val="%1.%2.%3.%4.%5"/>
        <w:lvlJc w:val="left"/>
        <w:pPr>
          <w:tabs>
            <w:tab w:val="num" w:pos="1080"/>
          </w:tabs>
          <w:ind w:left="1080" w:hanging="1080"/>
        </w:pPr>
        <w:rPr>
          <w:rFonts w:hint="default"/>
        </w:rPr>
      </w:lvl>
    </w:lvlOverride>
    <w:lvlOverride w:ilvl="5">
      <w:lvl w:ilvl="5">
        <w:start w:val="1"/>
        <w:numFmt w:val="decimal"/>
        <w:isLgl/>
        <w:lvlText w:val="%1.%2.%3.%4.%5.%6"/>
        <w:lvlJc w:val="left"/>
        <w:pPr>
          <w:tabs>
            <w:tab w:val="num" w:pos="1080"/>
          </w:tabs>
          <w:ind w:left="1080" w:hanging="1080"/>
        </w:pPr>
        <w:rPr>
          <w:rFonts w:hint="default"/>
        </w:rPr>
      </w:lvl>
    </w:lvlOverride>
    <w:lvlOverride w:ilvl="6">
      <w:lvl w:ilvl="6">
        <w:start w:val="1"/>
        <w:numFmt w:val="decimal"/>
        <w:isLgl/>
        <w:lvlText w:val="%1.%2.%3.%4.%5.%6.%7"/>
        <w:lvlJc w:val="left"/>
        <w:pPr>
          <w:tabs>
            <w:tab w:val="num" w:pos="1440"/>
          </w:tabs>
          <w:ind w:left="1440" w:hanging="1440"/>
        </w:pPr>
        <w:rPr>
          <w:rFonts w:hint="default"/>
        </w:rPr>
      </w:lvl>
    </w:lvlOverride>
    <w:lvlOverride w:ilvl="7">
      <w:lvl w:ilvl="7">
        <w:start w:val="1"/>
        <w:numFmt w:val="decimal"/>
        <w:isLgl/>
        <w:lvlText w:val="%1.%2.%3.%4.%5.%6.%7.%8"/>
        <w:lvlJc w:val="left"/>
        <w:pPr>
          <w:tabs>
            <w:tab w:val="num" w:pos="1440"/>
          </w:tabs>
          <w:ind w:left="1440" w:hanging="1440"/>
        </w:pPr>
        <w:rPr>
          <w:rFonts w:hint="default"/>
        </w:rPr>
      </w:lvl>
    </w:lvlOverride>
    <w:lvlOverride w:ilvl="8">
      <w:lvl w:ilvl="8">
        <w:start w:val="1"/>
        <w:numFmt w:val="decimal"/>
        <w:isLgl/>
        <w:lvlText w:val="%1.%2.%3.%4.%5.%6.%7.%8.%9"/>
        <w:lvlJc w:val="left"/>
        <w:pPr>
          <w:tabs>
            <w:tab w:val="num" w:pos="1800"/>
          </w:tabs>
          <w:ind w:left="1800" w:hanging="1800"/>
        </w:pPr>
        <w:rPr>
          <w:rFonts w:hint="default"/>
        </w:rPr>
      </w:lvl>
    </w:lvlOverride>
  </w:num>
  <w:num w:numId="14" w16cid:durableId="1920358174">
    <w:abstractNumId w:val="21"/>
    <w:lvlOverride w:ilvl="0">
      <w:lvl w:ilvl="0">
        <w:start w:val="1"/>
        <w:numFmt w:val="decimal"/>
        <w:pStyle w:val="Heading1"/>
        <w:lvlText w:val="%1."/>
        <w:lvlJc w:val="left"/>
        <w:pPr>
          <w:tabs>
            <w:tab w:val="num" w:pos="420"/>
          </w:tabs>
          <w:ind w:left="420" w:hanging="420"/>
        </w:pPr>
        <w:rPr>
          <w:rFonts w:hint="default"/>
        </w:rPr>
      </w:lvl>
    </w:lvlOverride>
    <w:lvlOverride w:ilvl="1">
      <w:lvl w:ilvl="1">
        <w:start w:val="1"/>
        <w:numFmt w:val="decimal"/>
        <w:pStyle w:val="Heading3"/>
        <w:isLgl/>
        <w:lvlText w:val="%1.%2"/>
        <w:lvlJc w:val="left"/>
        <w:pPr>
          <w:ind w:left="851" w:hanging="567"/>
        </w:pPr>
        <w:rPr>
          <w:rFonts w:hint="default"/>
        </w:rPr>
      </w:lvl>
    </w:lvlOverride>
    <w:lvlOverride w:ilvl="2">
      <w:lvl w:ilvl="2">
        <w:start w:val="1"/>
        <w:numFmt w:val="decimal"/>
        <w:pStyle w:val="Normal"/>
        <w:isLgl/>
        <w:lvlText w:val="%1.%2.%3"/>
        <w:lvlJc w:val="left"/>
        <w:pPr>
          <w:ind w:left="1418" w:hanging="851"/>
        </w:pPr>
        <w:rPr>
          <w:rFonts w:hint="default"/>
          <w:b w:val="0"/>
          <w:bCs w:val="0"/>
          <w:color w:val="auto"/>
        </w:rPr>
      </w:lvl>
    </w:lvlOverride>
    <w:lvlOverride w:ilvl="3">
      <w:lvl w:ilvl="3">
        <w:start w:val="1"/>
        <w:numFmt w:val="decimal"/>
        <w:isLgl/>
        <w:lvlText w:val="%1.%2.%3.%4"/>
        <w:lvlJc w:val="left"/>
        <w:pPr>
          <w:ind w:left="2835" w:hanging="1134"/>
        </w:pPr>
        <w:rPr>
          <w:rFonts w:hint="default"/>
        </w:rPr>
      </w:lvl>
    </w:lvlOverride>
    <w:lvlOverride w:ilvl="4">
      <w:lvl w:ilvl="4">
        <w:start w:val="1"/>
        <w:numFmt w:val="decimal"/>
        <w:isLgl/>
        <w:lvlText w:val="%1.%2.%3.%4.%5"/>
        <w:lvlJc w:val="left"/>
        <w:pPr>
          <w:tabs>
            <w:tab w:val="num" w:pos="1080"/>
          </w:tabs>
          <w:ind w:left="1080" w:hanging="1080"/>
        </w:pPr>
        <w:rPr>
          <w:rFonts w:hint="default"/>
        </w:rPr>
      </w:lvl>
    </w:lvlOverride>
    <w:lvlOverride w:ilvl="5">
      <w:lvl w:ilvl="5">
        <w:start w:val="1"/>
        <w:numFmt w:val="decimal"/>
        <w:isLgl/>
        <w:lvlText w:val="%1.%2.%3.%4.%5.%6"/>
        <w:lvlJc w:val="left"/>
        <w:pPr>
          <w:tabs>
            <w:tab w:val="num" w:pos="1080"/>
          </w:tabs>
          <w:ind w:left="1080" w:hanging="1080"/>
        </w:pPr>
        <w:rPr>
          <w:rFonts w:hint="default"/>
        </w:rPr>
      </w:lvl>
    </w:lvlOverride>
    <w:lvlOverride w:ilvl="6">
      <w:lvl w:ilvl="6">
        <w:start w:val="1"/>
        <w:numFmt w:val="decimal"/>
        <w:isLgl/>
        <w:lvlText w:val="%1.%2.%3.%4.%5.%6.%7"/>
        <w:lvlJc w:val="left"/>
        <w:pPr>
          <w:tabs>
            <w:tab w:val="num" w:pos="1440"/>
          </w:tabs>
          <w:ind w:left="1440" w:hanging="1440"/>
        </w:pPr>
        <w:rPr>
          <w:rFonts w:hint="default"/>
        </w:rPr>
      </w:lvl>
    </w:lvlOverride>
    <w:lvlOverride w:ilvl="7">
      <w:lvl w:ilvl="7">
        <w:start w:val="1"/>
        <w:numFmt w:val="decimal"/>
        <w:isLgl/>
        <w:lvlText w:val="%1.%2.%3.%4.%5.%6.%7.%8"/>
        <w:lvlJc w:val="left"/>
        <w:pPr>
          <w:tabs>
            <w:tab w:val="num" w:pos="1440"/>
          </w:tabs>
          <w:ind w:left="1440" w:hanging="1440"/>
        </w:pPr>
        <w:rPr>
          <w:rFonts w:hint="default"/>
        </w:rPr>
      </w:lvl>
    </w:lvlOverride>
    <w:lvlOverride w:ilvl="8">
      <w:lvl w:ilvl="8">
        <w:start w:val="1"/>
        <w:numFmt w:val="decimal"/>
        <w:isLgl/>
        <w:lvlText w:val="%1.%2.%3.%4.%5.%6.%7.%8.%9"/>
        <w:lvlJc w:val="left"/>
        <w:pPr>
          <w:tabs>
            <w:tab w:val="num" w:pos="1800"/>
          </w:tabs>
          <w:ind w:left="1800" w:hanging="1800"/>
        </w:pPr>
        <w:rPr>
          <w:rFonts w:hint="default"/>
        </w:rPr>
      </w:lvl>
    </w:lvlOverride>
  </w:num>
  <w:num w:numId="15" w16cid:durableId="1431664614">
    <w:abstractNumId w:val="14"/>
  </w:num>
  <w:num w:numId="16" w16cid:durableId="1461612577">
    <w:abstractNumId w:val="20"/>
  </w:num>
  <w:num w:numId="17" w16cid:durableId="906458824">
    <w:abstractNumId w:val="16"/>
  </w:num>
  <w:num w:numId="18" w16cid:durableId="2124687983">
    <w:abstractNumId w:val="7"/>
  </w:num>
  <w:num w:numId="19" w16cid:durableId="1347944914">
    <w:abstractNumId w:val="6"/>
  </w:num>
  <w:num w:numId="20" w16cid:durableId="2039432580">
    <w:abstractNumId w:val="5"/>
  </w:num>
  <w:num w:numId="21" w16cid:durableId="403183257">
    <w:abstractNumId w:val="4"/>
  </w:num>
  <w:num w:numId="22" w16cid:durableId="1464152655">
    <w:abstractNumId w:val="8"/>
  </w:num>
  <w:num w:numId="23" w16cid:durableId="961420915">
    <w:abstractNumId w:val="3"/>
  </w:num>
  <w:num w:numId="24" w16cid:durableId="1498112556">
    <w:abstractNumId w:val="2"/>
  </w:num>
  <w:num w:numId="25" w16cid:durableId="1785341608">
    <w:abstractNumId w:val="1"/>
  </w:num>
  <w:num w:numId="26" w16cid:durableId="586816541">
    <w:abstractNumId w:val="0"/>
  </w:num>
  <w:num w:numId="27" w16cid:durableId="1649361461">
    <w:abstractNumId w:val="23"/>
  </w:num>
  <w:num w:numId="28" w16cid:durableId="1805191927">
    <w:abstractNumId w:val="17"/>
  </w:num>
  <w:num w:numId="29" w16cid:durableId="1721245148">
    <w:abstractNumId w:val="18"/>
  </w:num>
  <w:num w:numId="30" w16cid:durableId="164550257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E2"/>
    <w:rsid w:val="00003900"/>
    <w:rsid w:val="0000688C"/>
    <w:rsid w:val="00011837"/>
    <w:rsid w:val="00052563"/>
    <w:rsid w:val="00062A00"/>
    <w:rsid w:val="0007107E"/>
    <w:rsid w:val="00096115"/>
    <w:rsid w:val="000A7E0A"/>
    <w:rsid w:val="000B0335"/>
    <w:rsid w:val="000B27D7"/>
    <w:rsid w:val="000D4470"/>
    <w:rsid w:val="000D7E24"/>
    <w:rsid w:val="00103354"/>
    <w:rsid w:val="0012627B"/>
    <w:rsid w:val="0013192E"/>
    <w:rsid w:val="001348FC"/>
    <w:rsid w:val="00135C01"/>
    <w:rsid w:val="0014317B"/>
    <w:rsid w:val="00175F0C"/>
    <w:rsid w:val="0018404B"/>
    <w:rsid w:val="001A5669"/>
    <w:rsid w:val="001C498F"/>
    <w:rsid w:val="001D114D"/>
    <w:rsid w:val="001D69F1"/>
    <w:rsid w:val="00204107"/>
    <w:rsid w:val="00232EA7"/>
    <w:rsid w:val="00243CA7"/>
    <w:rsid w:val="0025626D"/>
    <w:rsid w:val="00262EA0"/>
    <w:rsid w:val="00272E4D"/>
    <w:rsid w:val="00287716"/>
    <w:rsid w:val="00293A24"/>
    <w:rsid w:val="002A1B07"/>
    <w:rsid w:val="002C4886"/>
    <w:rsid w:val="002C5B9B"/>
    <w:rsid w:val="002C65C4"/>
    <w:rsid w:val="002D5602"/>
    <w:rsid w:val="002D5A0D"/>
    <w:rsid w:val="002F1B78"/>
    <w:rsid w:val="002F48B8"/>
    <w:rsid w:val="002F6C2B"/>
    <w:rsid w:val="002F7FDB"/>
    <w:rsid w:val="0031034A"/>
    <w:rsid w:val="0031360A"/>
    <w:rsid w:val="003168AA"/>
    <w:rsid w:val="00356BF4"/>
    <w:rsid w:val="0037320F"/>
    <w:rsid w:val="0037725F"/>
    <w:rsid w:val="00384B4D"/>
    <w:rsid w:val="0039054A"/>
    <w:rsid w:val="003963E9"/>
    <w:rsid w:val="003B411D"/>
    <w:rsid w:val="003D06F0"/>
    <w:rsid w:val="003D271E"/>
    <w:rsid w:val="003F0D5D"/>
    <w:rsid w:val="00421B52"/>
    <w:rsid w:val="00444C3C"/>
    <w:rsid w:val="0046556A"/>
    <w:rsid w:val="004669E3"/>
    <w:rsid w:val="00473FAB"/>
    <w:rsid w:val="004837BC"/>
    <w:rsid w:val="0049422F"/>
    <w:rsid w:val="004A1BA8"/>
    <w:rsid w:val="004A35C4"/>
    <w:rsid w:val="004A4F53"/>
    <w:rsid w:val="004B29CA"/>
    <w:rsid w:val="004D61E5"/>
    <w:rsid w:val="004E1327"/>
    <w:rsid w:val="004E1AC4"/>
    <w:rsid w:val="004E1F83"/>
    <w:rsid w:val="004E5FDA"/>
    <w:rsid w:val="004F493C"/>
    <w:rsid w:val="00533A82"/>
    <w:rsid w:val="005505DE"/>
    <w:rsid w:val="005557BE"/>
    <w:rsid w:val="00560C22"/>
    <w:rsid w:val="0057048F"/>
    <w:rsid w:val="005A2091"/>
    <w:rsid w:val="005A3BEA"/>
    <w:rsid w:val="005C48CD"/>
    <w:rsid w:val="005C50C9"/>
    <w:rsid w:val="005E7CCC"/>
    <w:rsid w:val="00606A99"/>
    <w:rsid w:val="00616F65"/>
    <w:rsid w:val="0062234D"/>
    <w:rsid w:val="006529BF"/>
    <w:rsid w:val="006608C0"/>
    <w:rsid w:val="00663A3D"/>
    <w:rsid w:val="006736B3"/>
    <w:rsid w:val="006A1CDE"/>
    <w:rsid w:val="006A3985"/>
    <w:rsid w:val="006B4564"/>
    <w:rsid w:val="006C2671"/>
    <w:rsid w:val="00715730"/>
    <w:rsid w:val="0072450F"/>
    <w:rsid w:val="00725956"/>
    <w:rsid w:val="0072734E"/>
    <w:rsid w:val="00734788"/>
    <w:rsid w:val="00743A45"/>
    <w:rsid w:val="007613DF"/>
    <w:rsid w:val="007752BC"/>
    <w:rsid w:val="00795C26"/>
    <w:rsid w:val="007A0D49"/>
    <w:rsid w:val="007C1108"/>
    <w:rsid w:val="007C514B"/>
    <w:rsid w:val="007D6E8D"/>
    <w:rsid w:val="007E0DB3"/>
    <w:rsid w:val="007E1718"/>
    <w:rsid w:val="007E4B0D"/>
    <w:rsid w:val="00801398"/>
    <w:rsid w:val="0080550F"/>
    <w:rsid w:val="0081591C"/>
    <w:rsid w:val="00817AEA"/>
    <w:rsid w:val="00820C01"/>
    <w:rsid w:val="008342FE"/>
    <w:rsid w:val="008354D0"/>
    <w:rsid w:val="00836AC2"/>
    <w:rsid w:val="0084304F"/>
    <w:rsid w:val="00845416"/>
    <w:rsid w:val="00846752"/>
    <w:rsid w:val="00850198"/>
    <w:rsid w:val="00850DD2"/>
    <w:rsid w:val="00852D17"/>
    <w:rsid w:val="0087307B"/>
    <w:rsid w:val="00875574"/>
    <w:rsid w:val="008762BE"/>
    <w:rsid w:val="00884416"/>
    <w:rsid w:val="00894C90"/>
    <w:rsid w:val="008A79ED"/>
    <w:rsid w:val="008B6F87"/>
    <w:rsid w:val="008C360F"/>
    <w:rsid w:val="008C3E08"/>
    <w:rsid w:val="008C419E"/>
    <w:rsid w:val="008C7B48"/>
    <w:rsid w:val="008E58F6"/>
    <w:rsid w:val="009051D4"/>
    <w:rsid w:val="00907DB0"/>
    <w:rsid w:val="00946E69"/>
    <w:rsid w:val="009536B3"/>
    <w:rsid w:val="0096171C"/>
    <w:rsid w:val="009837C1"/>
    <w:rsid w:val="00990097"/>
    <w:rsid w:val="009B10FE"/>
    <w:rsid w:val="009B5192"/>
    <w:rsid w:val="009C5A06"/>
    <w:rsid w:val="009D44A0"/>
    <w:rsid w:val="009E386A"/>
    <w:rsid w:val="00A0641B"/>
    <w:rsid w:val="00A13559"/>
    <w:rsid w:val="00A1622A"/>
    <w:rsid w:val="00A51BA0"/>
    <w:rsid w:val="00A63E92"/>
    <w:rsid w:val="00A75654"/>
    <w:rsid w:val="00A84FC6"/>
    <w:rsid w:val="00AC1D05"/>
    <w:rsid w:val="00AD5098"/>
    <w:rsid w:val="00AE212D"/>
    <w:rsid w:val="00B11037"/>
    <w:rsid w:val="00B23F02"/>
    <w:rsid w:val="00B2670C"/>
    <w:rsid w:val="00B364F8"/>
    <w:rsid w:val="00B56AF0"/>
    <w:rsid w:val="00B57DE2"/>
    <w:rsid w:val="00B66199"/>
    <w:rsid w:val="00B6737C"/>
    <w:rsid w:val="00B7246E"/>
    <w:rsid w:val="00B763BC"/>
    <w:rsid w:val="00B81035"/>
    <w:rsid w:val="00B84272"/>
    <w:rsid w:val="00B92B35"/>
    <w:rsid w:val="00BC38E7"/>
    <w:rsid w:val="00BC6CBE"/>
    <w:rsid w:val="00BC708B"/>
    <w:rsid w:val="00BD0929"/>
    <w:rsid w:val="00BD2408"/>
    <w:rsid w:val="00C32F4C"/>
    <w:rsid w:val="00C34E85"/>
    <w:rsid w:val="00C527E9"/>
    <w:rsid w:val="00C57102"/>
    <w:rsid w:val="00C75E6C"/>
    <w:rsid w:val="00C77BDA"/>
    <w:rsid w:val="00C83DA4"/>
    <w:rsid w:val="00C95FD4"/>
    <w:rsid w:val="00CA09FB"/>
    <w:rsid w:val="00CA2D15"/>
    <w:rsid w:val="00CA426F"/>
    <w:rsid w:val="00D058DB"/>
    <w:rsid w:val="00D1069A"/>
    <w:rsid w:val="00D234F4"/>
    <w:rsid w:val="00D30839"/>
    <w:rsid w:val="00D31E02"/>
    <w:rsid w:val="00D34B16"/>
    <w:rsid w:val="00D36AA3"/>
    <w:rsid w:val="00D55A29"/>
    <w:rsid w:val="00D62AA8"/>
    <w:rsid w:val="00D83B93"/>
    <w:rsid w:val="00D85AB4"/>
    <w:rsid w:val="00D92825"/>
    <w:rsid w:val="00D94399"/>
    <w:rsid w:val="00DA0934"/>
    <w:rsid w:val="00DB3649"/>
    <w:rsid w:val="00DC231A"/>
    <w:rsid w:val="00DC37F8"/>
    <w:rsid w:val="00DC666F"/>
    <w:rsid w:val="00DE45D7"/>
    <w:rsid w:val="00E06947"/>
    <w:rsid w:val="00E22DDC"/>
    <w:rsid w:val="00E25536"/>
    <w:rsid w:val="00E256C6"/>
    <w:rsid w:val="00E269E4"/>
    <w:rsid w:val="00E51ABE"/>
    <w:rsid w:val="00E544CF"/>
    <w:rsid w:val="00E71A48"/>
    <w:rsid w:val="00E77F62"/>
    <w:rsid w:val="00E8055D"/>
    <w:rsid w:val="00ED589A"/>
    <w:rsid w:val="00EE5C05"/>
    <w:rsid w:val="00EE6C05"/>
    <w:rsid w:val="00F345CB"/>
    <w:rsid w:val="00F666BD"/>
    <w:rsid w:val="00F6769C"/>
    <w:rsid w:val="00FC63D8"/>
    <w:rsid w:val="00FF4CB8"/>
    <w:rsid w:val="00FF733B"/>
    <w:rsid w:val="1CE306F3"/>
    <w:rsid w:val="20CA6FD8"/>
    <w:rsid w:val="2F7D17CF"/>
    <w:rsid w:val="333738C8"/>
    <w:rsid w:val="336FC8B1"/>
    <w:rsid w:val="5CD7B9C7"/>
    <w:rsid w:val="7B559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49370"/>
  <w15:chartTrackingRefBased/>
  <w15:docId w15:val="{1AD9376D-16DA-4FE7-B028-B9CFED7F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8CD"/>
    <w:pPr>
      <w:numPr>
        <w:ilvl w:val="2"/>
        <w:numId w:val="8"/>
      </w:numPr>
      <w:spacing w:after="60" w:line="264" w:lineRule="auto"/>
    </w:pPr>
    <w:rPr>
      <w:rFonts w:ascii="HelveticaNowText Light" w:hAnsi="HelveticaNowText Light" w:cs="HelveticaNowText Light"/>
      <w:sz w:val="24"/>
    </w:rPr>
  </w:style>
  <w:style w:type="paragraph" w:styleId="Heading1">
    <w:name w:val="heading 1"/>
    <w:basedOn w:val="Normal"/>
    <w:next w:val="Normal"/>
    <w:link w:val="Heading1Char"/>
    <w:autoRedefine/>
    <w:uiPriority w:val="9"/>
    <w:qFormat/>
    <w:rsid w:val="003B411D"/>
    <w:pPr>
      <w:keepNext/>
      <w:keepLines/>
      <w:numPr>
        <w:ilvl w:val="0"/>
      </w:numPr>
      <w:spacing w:before="360" w:after="80" w:line="240" w:lineRule="auto"/>
      <w:outlineLvl w:val="0"/>
    </w:pPr>
    <w:rPr>
      <w:rFonts w:ascii="HelveticaNowText Medium" w:eastAsiaTheme="majorEastAsia" w:hAnsi="HelveticaNowText Medium" w:cs="Calibri"/>
      <w:b/>
      <w:bCs/>
      <w:color w:val="0077C8" w:themeColor="accent1"/>
      <w:sz w:val="32"/>
      <w:szCs w:val="32"/>
    </w:rPr>
  </w:style>
  <w:style w:type="paragraph" w:styleId="Heading2">
    <w:name w:val="heading 2"/>
    <w:basedOn w:val="Normal"/>
    <w:next w:val="Normal"/>
    <w:link w:val="Heading2Char"/>
    <w:autoRedefine/>
    <w:uiPriority w:val="9"/>
    <w:unhideWhenUsed/>
    <w:qFormat/>
    <w:rsid w:val="00AD5098"/>
    <w:pPr>
      <w:keepNext/>
      <w:keepLines/>
      <w:numPr>
        <w:ilvl w:val="0"/>
        <w:numId w:val="0"/>
      </w:numPr>
      <w:spacing w:before="80" w:after="40" w:line="240" w:lineRule="auto"/>
      <w:outlineLvl w:val="1"/>
    </w:pPr>
    <w:rPr>
      <w:rFonts w:ascii="HelveticaNowText Regular" w:eastAsiaTheme="majorEastAsia" w:hAnsi="HelveticaNowText Regular" w:cstheme="majorBidi"/>
      <w:color w:val="0077C8" w:themeColor="accent1"/>
      <w:sz w:val="28"/>
      <w:szCs w:val="28"/>
    </w:rPr>
  </w:style>
  <w:style w:type="paragraph" w:styleId="Heading3">
    <w:name w:val="heading 3"/>
    <w:basedOn w:val="Normal"/>
    <w:next w:val="Normal"/>
    <w:link w:val="Heading3Char"/>
    <w:autoRedefine/>
    <w:uiPriority w:val="9"/>
    <w:unhideWhenUsed/>
    <w:qFormat/>
    <w:rsid w:val="003F0D5D"/>
    <w:pPr>
      <w:keepNext/>
      <w:keepLines/>
      <w:numPr>
        <w:ilvl w:val="1"/>
      </w:numPr>
      <w:spacing w:before="80" w:line="240" w:lineRule="auto"/>
      <w:outlineLvl w:val="2"/>
    </w:pPr>
    <w:rPr>
      <w:rFonts w:eastAsiaTheme="majorEastAsia"/>
      <w:szCs w:val="24"/>
    </w:rPr>
  </w:style>
  <w:style w:type="paragraph" w:styleId="Heading4">
    <w:name w:val="heading 4"/>
    <w:basedOn w:val="Normal"/>
    <w:next w:val="Normal"/>
    <w:link w:val="Heading4Char"/>
    <w:uiPriority w:val="9"/>
    <w:semiHidden/>
    <w:unhideWhenUsed/>
    <w:qFormat/>
    <w:rsid w:val="00AD5098"/>
    <w:pPr>
      <w:keepNext/>
      <w:keepLines/>
      <w:spacing w:before="80" w:after="0"/>
      <w:outlineLvl w:val="3"/>
    </w:pPr>
    <w:rPr>
      <w:rFonts w:asciiTheme="majorHAnsi" w:eastAsiaTheme="majorEastAsia" w:hAnsiTheme="majorHAnsi" w:cstheme="majorBidi"/>
      <w:color w:val="F1C400" w:themeColor="accent6"/>
      <w:sz w:val="22"/>
      <w:szCs w:val="22"/>
    </w:rPr>
  </w:style>
  <w:style w:type="paragraph" w:styleId="Heading5">
    <w:name w:val="heading 5"/>
    <w:basedOn w:val="Normal"/>
    <w:next w:val="Normal"/>
    <w:link w:val="Heading5Char"/>
    <w:uiPriority w:val="9"/>
    <w:semiHidden/>
    <w:unhideWhenUsed/>
    <w:qFormat/>
    <w:rsid w:val="00725956"/>
    <w:pPr>
      <w:keepNext/>
      <w:keepLines/>
      <w:spacing w:before="40" w:after="0"/>
      <w:outlineLvl w:val="4"/>
    </w:pPr>
    <w:rPr>
      <w:rFonts w:asciiTheme="majorHAnsi" w:eastAsiaTheme="majorEastAsia" w:hAnsiTheme="majorHAnsi" w:cstheme="majorBidi"/>
      <w:i/>
      <w:iCs/>
      <w:color w:val="F1C400" w:themeColor="accent6"/>
      <w:sz w:val="22"/>
      <w:szCs w:val="22"/>
    </w:rPr>
  </w:style>
  <w:style w:type="paragraph" w:styleId="Heading6">
    <w:name w:val="heading 6"/>
    <w:basedOn w:val="Normal"/>
    <w:next w:val="Normal"/>
    <w:link w:val="Heading6Char"/>
    <w:uiPriority w:val="9"/>
    <w:semiHidden/>
    <w:unhideWhenUsed/>
    <w:qFormat/>
    <w:rsid w:val="00725956"/>
    <w:pPr>
      <w:keepNext/>
      <w:keepLines/>
      <w:spacing w:before="40" w:after="0"/>
      <w:outlineLvl w:val="5"/>
    </w:pPr>
    <w:rPr>
      <w:rFonts w:asciiTheme="majorHAnsi" w:eastAsiaTheme="majorEastAsia" w:hAnsiTheme="majorHAnsi" w:cstheme="majorBidi"/>
      <w:color w:val="F1C400" w:themeColor="accent6"/>
    </w:rPr>
  </w:style>
  <w:style w:type="paragraph" w:styleId="Heading7">
    <w:name w:val="heading 7"/>
    <w:basedOn w:val="Normal"/>
    <w:next w:val="Normal"/>
    <w:link w:val="Heading7Char"/>
    <w:uiPriority w:val="9"/>
    <w:semiHidden/>
    <w:unhideWhenUsed/>
    <w:qFormat/>
    <w:rsid w:val="00725956"/>
    <w:pPr>
      <w:keepNext/>
      <w:keepLines/>
      <w:spacing w:before="40" w:after="0"/>
      <w:outlineLvl w:val="6"/>
    </w:pPr>
    <w:rPr>
      <w:rFonts w:asciiTheme="majorHAnsi" w:eastAsiaTheme="majorEastAsia" w:hAnsiTheme="majorHAnsi" w:cstheme="majorBidi"/>
      <w:b/>
      <w:bCs/>
      <w:color w:val="F1C400" w:themeColor="accent6"/>
    </w:rPr>
  </w:style>
  <w:style w:type="paragraph" w:styleId="Heading8">
    <w:name w:val="heading 8"/>
    <w:basedOn w:val="Normal"/>
    <w:next w:val="Normal"/>
    <w:link w:val="Heading8Char"/>
    <w:uiPriority w:val="9"/>
    <w:semiHidden/>
    <w:unhideWhenUsed/>
    <w:qFormat/>
    <w:rsid w:val="00725956"/>
    <w:pPr>
      <w:keepNext/>
      <w:keepLines/>
      <w:spacing w:before="40" w:after="0"/>
      <w:outlineLvl w:val="7"/>
    </w:pPr>
    <w:rPr>
      <w:rFonts w:asciiTheme="majorHAnsi" w:eastAsiaTheme="majorEastAsia" w:hAnsiTheme="majorHAnsi" w:cstheme="majorBidi"/>
      <w:b/>
      <w:bCs/>
      <w:i/>
      <w:iCs/>
      <w:color w:val="F1C400" w:themeColor="accent6"/>
      <w:sz w:val="20"/>
      <w:szCs w:val="20"/>
    </w:rPr>
  </w:style>
  <w:style w:type="paragraph" w:styleId="Heading9">
    <w:name w:val="heading 9"/>
    <w:basedOn w:val="Normal"/>
    <w:next w:val="Normal"/>
    <w:link w:val="Heading9Char"/>
    <w:uiPriority w:val="9"/>
    <w:semiHidden/>
    <w:unhideWhenUsed/>
    <w:qFormat/>
    <w:rsid w:val="00725956"/>
    <w:pPr>
      <w:keepNext/>
      <w:keepLines/>
      <w:spacing w:before="40" w:after="0"/>
      <w:outlineLvl w:val="8"/>
    </w:pPr>
    <w:rPr>
      <w:rFonts w:asciiTheme="majorHAnsi" w:eastAsiaTheme="majorEastAsia" w:hAnsiTheme="majorHAnsi" w:cstheme="majorBidi"/>
      <w:i/>
      <w:iCs/>
      <w:color w:val="F1C400"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11D"/>
    <w:rPr>
      <w:rFonts w:ascii="HelveticaNowText Medium" w:eastAsiaTheme="majorEastAsia" w:hAnsi="HelveticaNowText Medium" w:cs="Calibri"/>
      <w:b/>
      <w:bCs/>
      <w:color w:val="0077C8" w:themeColor="accent1"/>
      <w:sz w:val="32"/>
      <w:szCs w:val="32"/>
    </w:rPr>
  </w:style>
  <w:style w:type="character" w:customStyle="1" w:styleId="Heading2Char">
    <w:name w:val="Heading 2 Char"/>
    <w:basedOn w:val="DefaultParagraphFont"/>
    <w:link w:val="Heading2"/>
    <w:uiPriority w:val="9"/>
    <w:rsid w:val="00AD5098"/>
    <w:rPr>
      <w:rFonts w:ascii="HelveticaNowText Regular" w:eastAsiaTheme="majorEastAsia" w:hAnsi="HelveticaNowText Regular" w:cstheme="majorBidi"/>
      <w:color w:val="0077C8" w:themeColor="accent1"/>
      <w:sz w:val="28"/>
      <w:szCs w:val="28"/>
    </w:rPr>
  </w:style>
  <w:style w:type="character" w:customStyle="1" w:styleId="Heading3Char">
    <w:name w:val="Heading 3 Char"/>
    <w:basedOn w:val="DefaultParagraphFont"/>
    <w:link w:val="Heading3"/>
    <w:uiPriority w:val="9"/>
    <w:rsid w:val="003F0D5D"/>
    <w:rPr>
      <w:rFonts w:ascii="HelveticaNowText Light" w:eastAsiaTheme="majorEastAsia" w:hAnsi="HelveticaNowText Light" w:cs="HelveticaNowText Light"/>
      <w:sz w:val="24"/>
      <w:szCs w:val="24"/>
    </w:rPr>
  </w:style>
  <w:style w:type="character" w:customStyle="1" w:styleId="Heading4Char">
    <w:name w:val="Heading 4 Char"/>
    <w:basedOn w:val="DefaultParagraphFont"/>
    <w:link w:val="Heading4"/>
    <w:uiPriority w:val="9"/>
    <w:semiHidden/>
    <w:rsid w:val="00AD5098"/>
    <w:rPr>
      <w:rFonts w:asciiTheme="majorHAnsi" w:eastAsiaTheme="majorEastAsia" w:hAnsiTheme="majorHAnsi" w:cstheme="majorBidi"/>
      <w:color w:val="F1C400" w:themeColor="accent6"/>
      <w:sz w:val="22"/>
      <w:szCs w:val="22"/>
    </w:rPr>
  </w:style>
  <w:style w:type="character" w:customStyle="1" w:styleId="Heading5Char">
    <w:name w:val="Heading 5 Char"/>
    <w:basedOn w:val="DefaultParagraphFont"/>
    <w:link w:val="Heading5"/>
    <w:uiPriority w:val="9"/>
    <w:semiHidden/>
    <w:rsid w:val="00725956"/>
    <w:rPr>
      <w:rFonts w:asciiTheme="majorHAnsi" w:eastAsiaTheme="majorEastAsia" w:hAnsiTheme="majorHAnsi" w:cstheme="majorBidi"/>
      <w:i/>
      <w:iCs/>
      <w:color w:val="F1C400" w:themeColor="accent6"/>
      <w:sz w:val="22"/>
      <w:szCs w:val="22"/>
    </w:rPr>
  </w:style>
  <w:style w:type="character" w:customStyle="1" w:styleId="Heading6Char">
    <w:name w:val="Heading 6 Char"/>
    <w:basedOn w:val="DefaultParagraphFont"/>
    <w:link w:val="Heading6"/>
    <w:uiPriority w:val="9"/>
    <w:semiHidden/>
    <w:rsid w:val="00725956"/>
    <w:rPr>
      <w:rFonts w:asciiTheme="majorHAnsi" w:eastAsiaTheme="majorEastAsia" w:hAnsiTheme="majorHAnsi" w:cstheme="majorBidi"/>
      <w:color w:val="F1C400" w:themeColor="accent6"/>
      <w:sz w:val="24"/>
    </w:rPr>
  </w:style>
  <w:style w:type="character" w:customStyle="1" w:styleId="Heading7Char">
    <w:name w:val="Heading 7 Char"/>
    <w:basedOn w:val="DefaultParagraphFont"/>
    <w:link w:val="Heading7"/>
    <w:uiPriority w:val="9"/>
    <w:semiHidden/>
    <w:rsid w:val="00725956"/>
    <w:rPr>
      <w:rFonts w:asciiTheme="majorHAnsi" w:eastAsiaTheme="majorEastAsia" w:hAnsiTheme="majorHAnsi" w:cstheme="majorBidi"/>
      <w:b/>
      <w:bCs/>
      <w:color w:val="F1C400" w:themeColor="accent6"/>
      <w:sz w:val="24"/>
    </w:rPr>
  </w:style>
  <w:style w:type="character" w:customStyle="1" w:styleId="Heading8Char">
    <w:name w:val="Heading 8 Char"/>
    <w:basedOn w:val="DefaultParagraphFont"/>
    <w:link w:val="Heading8"/>
    <w:uiPriority w:val="9"/>
    <w:semiHidden/>
    <w:rsid w:val="00725956"/>
    <w:rPr>
      <w:rFonts w:asciiTheme="majorHAnsi" w:eastAsiaTheme="majorEastAsia" w:hAnsiTheme="majorHAnsi" w:cstheme="majorBidi"/>
      <w:b/>
      <w:bCs/>
      <w:i/>
      <w:iCs/>
      <w:color w:val="F1C400" w:themeColor="accent6"/>
      <w:sz w:val="20"/>
      <w:szCs w:val="20"/>
    </w:rPr>
  </w:style>
  <w:style w:type="character" w:customStyle="1" w:styleId="Heading9Char">
    <w:name w:val="Heading 9 Char"/>
    <w:basedOn w:val="DefaultParagraphFont"/>
    <w:link w:val="Heading9"/>
    <w:uiPriority w:val="9"/>
    <w:semiHidden/>
    <w:rsid w:val="00725956"/>
    <w:rPr>
      <w:rFonts w:asciiTheme="majorHAnsi" w:eastAsiaTheme="majorEastAsia" w:hAnsiTheme="majorHAnsi" w:cstheme="majorBidi"/>
      <w:i/>
      <w:iCs/>
      <w:color w:val="F1C400" w:themeColor="accent6"/>
      <w:sz w:val="20"/>
      <w:szCs w:val="20"/>
    </w:rPr>
  </w:style>
  <w:style w:type="paragraph" w:styleId="Caption">
    <w:name w:val="caption"/>
    <w:basedOn w:val="Normal"/>
    <w:next w:val="Normal"/>
    <w:uiPriority w:val="35"/>
    <w:semiHidden/>
    <w:unhideWhenUsed/>
    <w:qFormat/>
    <w:rsid w:val="00725956"/>
    <w:pPr>
      <w:spacing w:line="240" w:lineRule="auto"/>
    </w:pPr>
    <w:rPr>
      <w:b/>
      <w:bCs/>
      <w:smallCaps/>
      <w:color w:val="595959" w:themeColor="text1" w:themeTint="A6"/>
    </w:rPr>
  </w:style>
  <w:style w:type="paragraph" w:styleId="Title">
    <w:name w:val="Title"/>
    <w:basedOn w:val="Normal"/>
    <w:next w:val="Normal"/>
    <w:link w:val="TitleChar"/>
    <w:autoRedefine/>
    <w:uiPriority w:val="10"/>
    <w:qFormat/>
    <w:rsid w:val="00AD5098"/>
    <w:pPr>
      <w:numPr>
        <w:ilvl w:val="0"/>
        <w:numId w:val="0"/>
      </w:numPr>
      <w:spacing w:line="240" w:lineRule="auto"/>
      <w:contextualSpacing/>
      <w:jc w:val="center"/>
    </w:pPr>
    <w:rPr>
      <w:rFonts w:ascii="HelveticaNowText ExtraLight" w:eastAsiaTheme="majorEastAsia" w:hAnsi="HelveticaNowText ExtraLight" w:cstheme="majorBidi"/>
      <w:color w:val="262626" w:themeColor="text1" w:themeTint="D9"/>
      <w:spacing w:val="-15"/>
      <w:sz w:val="40"/>
      <w:szCs w:val="40"/>
    </w:rPr>
  </w:style>
  <w:style w:type="character" w:customStyle="1" w:styleId="TitleChar">
    <w:name w:val="Title Char"/>
    <w:basedOn w:val="DefaultParagraphFont"/>
    <w:link w:val="Title"/>
    <w:uiPriority w:val="10"/>
    <w:rsid w:val="00AD5098"/>
    <w:rPr>
      <w:rFonts w:ascii="HelveticaNowText ExtraLight" w:eastAsiaTheme="majorEastAsia" w:hAnsi="HelveticaNowText ExtraLight" w:cstheme="majorBidi"/>
      <w:color w:val="262626" w:themeColor="text1" w:themeTint="D9"/>
      <w:spacing w:val="-15"/>
      <w:sz w:val="40"/>
      <w:szCs w:val="40"/>
    </w:rPr>
  </w:style>
  <w:style w:type="paragraph" w:styleId="Subtitle">
    <w:name w:val="Subtitle"/>
    <w:basedOn w:val="Normal"/>
    <w:next w:val="Normal"/>
    <w:link w:val="SubtitleChar"/>
    <w:uiPriority w:val="11"/>
    <w:rsid w:val="00AD5098"/>
    <w:p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AD5098"/>
    <w:rPr>
      <w:rFonts w:asciiTheme="majorHAnsi" w:eastAsiaTheme="majorEastAsia" w:hAnsiTheme="majorHAnsi" w:cstheme="majorBidi"/>
      <w:sz w:val="30"/>
      <w:szCs w:val="30"/>
    </w:rPr>
  </w:style>
  <w:style w:type="character" w:styleId="Strong">
    <w:name w:val="Strong"/>
    <w:basedOn w:val="DefaultParagraphFont"/>
    <w:uiPriority w:val="22"/>
    <w:rsid w:val="00AD5098"/>
    <w:rPr>
      <w:b/>
      <w:bCs/>
    </w:rPr>
  </w:style>
  <w:style w:type="character" w:styleId="Emphasis">
    <w:name w:val="Emphasis"/>
    <w:basedOn w:val="DefaultParagraphFont"/>
    <w:uiPriority w:val="20"/>
    <w:rsid w:val="00AD5098"/>
    <w:rPr>
      <w:i/>
      <w:iCs/>
      <w:color w:val="F1C400" w:themeColor="accent6"/>
    </w:rPr>
  </w:style>
  <w:style w:type="paragraph" w:styleId="NoSpacing">
    <w:name w:val="No Spacing"/>
    <w:link w:val="NoSpacingChar"/>
    <w:uiPriority w:val="1"/>
    <w:qFormat/>
    <w:rsid w:val="00AD5098"/>
    <w:pPr>
      <w:spacing w:after="0" w:line="240" w:lineRule="auto"/>
    </w:pPr>
  </w:style>
  <w:style w:type="paragraph" w:styleId="Quote">
    <w:name w:val="Quote"/>
    <w:basedOn w:val="Normal"/>
    <w:next w:val="Normal"/>
    <w:link w:val="QuoteChar"/>
    <w:uiPriority w:val="29"/>
    <w:rsid w:val="00AD509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AD5098"/>
    <w:rPr>
      <w:rFonts w:ascii="HelveticaNowText Light" w:hAnsi="HelveticaNowText Light" w:cs="HelveticaNowText Light"/>
      <w:i/>
      <w:iCs/>
      <w:color w:val="262626" w:themeColor="text1" w:themeTint="D9"/>
      <w:sz w:val="24"/>
    </w:rPr>
  </w:style>
  <w:style w:type="paragraph" w:styleId="IntenseQuote">
    <w:name w:val="Intense Quote"/>
    <w:basedOn w:val="Normal"/>
    <w:next w:val="Normal"/>
    <w:link w:val="IntenseQuoteChar"/>
    <w:uiPriority w:val="30"/>
    <w:rsid w:val="00AD5098"/>
    <w:pPr>
      <w:spacing w:before="160" w:after="160"/>
      <w:ind w:left="720" w:right="720"/>
      <w:jc w:val="center"/>
    </w:pPr>
    <w:rPr>
      <w:rFonts w:asciiTheme="majorHAnsi" w:eastAsiaTheme="majorEastAsia" w:hAnsiTheme="majorHAnsi" w:cstheme="majorBidi"/>
      <w:i/>
      <w:iCs/>
      <w:color w:val="F1C400" w:themeColor="accent6"/>
      <w:sz w:val="32"/>
      <w:szCs w:val="32"/>
    </w:rPr>
  </w:style>
  <w:style w:type="character" w:customStyle="1" w:styleId="IntenseQuoteChar">
    <w:name w:val="Intense Quote Char"/>
    <w:basedOn w:val="DefaultParagraphFont"/>
    <w:link w:val="IntenseQuote"/>
    <w:uiPriority w:val="30"/>
    <w:rsid w:val="00AD5098"/>
    <w:rPr>
      <w:rFonts w:asciiTheme="majorHAnsi" w:eastAsiaTheme="majorEastAsia" w:hAnsiTheme="majorHAnsi" w:cstheme="majorBidi"/>
      <w:i/>
      <w:iCs/>
      <w:color w:val="F1C400" w:themeColor="accent6"/>
      <w:sz w:val="32"/>
      <w:szCs w:val="32"/>
    </w:rPr>
  </w:style>
  <w:style w:type="character" w:styleId="SubtleEmphasis">
    <w:name w:val="Subtle Emphasis"/>
    <w:basedOn w:val="DefaultParagraphFont"/>
    <w:uiPriority w:val="19"/>
    <w:rsid w:val="00AD5098"/>
    <w:rPr>
      <w:i/>
      <w:iCs/>
    </w:rPr>
  </w:style>
  <w:style w:type="character" w:styleId="IntenseEmphasis">
    <w:name w:val="Intense Emphasis"/>
    <w:basedOn w:val="DefaultParagraphFont"/>
    <w:uiPriority w:val="21"/>
    <w:rsid w:val="00AD5098"/>
    <w:rPr>
      <w:b/>
      <w:bCs/>
      <w:i/>
      <w:iCs/>
    </w:rPr>
  </w:style>
  <w:style w:type="character" w:styleId="SubtleReference">
    <w:name w:val="Subtle Reference"/>
    <w:basedOn w:val="DefaultParagraphFont"/>
    <w:uiPriority w:val="31"/>
    <w:rsid w:val="00AD5098"/>
    <w:rPr>
      <w:smallCaps/>
      <w:color w:val="595959" w:themeColor="text1" w:themeTint="A6"/>
    </w:rPr>
  </w:style>
  <w:style w:type="character" w:styleId="IntenseReference">
    <w:name w:val="Intense Reference"/>
    <w:basedOn w:val="DefaultParagraphFont"/>
    <w:uiPriority w:val="32"/>
    <w:rsid w:val="00AD5098"/>
    <w:rPr>
      <w:b/>
      <w:bCs/>
      <w:smallCaps/>
      <w:color w:val="F1C400" w:themeColor="accent6"/>
    </w:rPr>
  </w:style>
  <w:style w:type="character" w:styleId="BookTitle">
    <w:name w:val="Book Title"/>
    <w:basedOn w:val="DefaultParagraphFont"/>
    <w:uiPriority w:val="33"/>
    <w:rsid w:val="00AD5098"/>
    <w:rPr>
      <w:b/>
      <w:bCs/>
      <w:caps w:val="0"/>
      <w:smallCaps/>
      <w:spacing w:val="7"/>
      <w:sz w:val="21"/>
      <w:szCs w:val="21"/>
    </w:rPr>
  </w:style>
  <w:style w:type="paragraph" w:styleId="TOCHeading">
    <w:name w:val="TOC Heading"/>
    <w:basedOn w:val="Heading1"/>
    <w:next w:val="Normal"/>
    <w:uiPriority w:val="39"/>
    <w:unhideWhenUsed/>
    <w:qFormat/>
    <w:rsid w:val="00AD5098"/>
    <w:pPr>
      <w:numPr>
        <w:numId w:val="0"/>
      </w:numPr>
      <w:outlineLvl w:val="9"/>
    </w:pPr>
  </w:style>
  <w:style w:type="paragraph" w:styleId="Header">
    <w:name w:val="header"/>
    <w:basedOn w:val="Normal"/>
    <w:link w:val="HeaderChar"/>
    <w:uiPriority w:val="99"/>
    <w:unhideWhenUsed/>
    <w:rsid w:val="00AD5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098"/>
    <w:rPr>
      <w:rFonts w:ascii="HelveticaNowText Light" w:hAnsi="HelveticaNowText Light" w:cs="HelveticaNowText Light"/>
      <w:sz w:val="24"/>
    </w:rPr>
  </w:style>
  <w:style w:type="paragraph" w:styleId="Footer">
    <w:name w:val="footer"/>
    <w:basedOn w:val="Normal"/>
    <w:link w:val="FooterChar"/>
    <w:uiPriority w:val="99"/>
    <w:unhideWhenUsed/>
    <w:rsid w:val="00AD5098"/>
    <w:pPr>
      <w:tabs>
        <w:tab w:val="center" w:pos="4513"/>
        <w:tab w:val="right" w:pos="9026"/>
      </w:tabs>
      <w:spacing w:after="120" w:line="240" w:lineRule="auto"/>
      <w:ind w:hanging="624"/>
    </w:pPr>
    <w:rPr>
      <w:sz w:val="20"/>
    </w:rPr>
  </w:style>
  <w:style w:type="character" w:customStyle="1" w:styleId="FooterChar">
    <w:name w:val="Footer Char"/>
    <w:basedOn w:val="DefaultParagraphFont"/>
    <w:link w:val="Footer"/>
    <w:uiPriority w:val="99"/>
    <w:rsid w:val="00AD5098"/>
    <w:rPr>
      <w:rFonts w:ascii="HelveticaNowText Light" w:hAnsi="HelveticaNowText Light" w:cs="HelveticaNowText Light"/>
      <w:sz w:val="20"/>
    </w:rPr>
  </w:style>
  <w:style w:type="paragraph" w:styleId="ListParagraph">
    <w:name w:val="List Paragraph"/>
    <w:basedOn w:val="Normal"/>
    <w:uiPriority w:val="34"/>
    <w:qFormat/>
    <w:rsid w:val="00AD5098"/>
    <w:pPr>
      <w:numPr>
        <w:ilvl w:val="0"/>
        <w:numId w:val="4"/>
      </w:numPr>
      <w:contextualSpacing/>
    </w:pPr>
  </w:style>
  <w:style w:type="paragraph" w:customStyle="1" w:styleId="NumberedList">
    <w:name w:val="Numbered List"/>
    <w:basedOn w:val="Normal"/>
    <w:link w:val="NumberedListChar"/>
    <w:autoRedefine/>
    <w:qFormat/>
    <w:rsid w:val="002F48B8"/>
    <w:pPr>
      <w:numPr>
        <w:ilvl w:val="0"/>
        <w:numId w:val="27"/>
      </w:numPr>
    </w:pPr>
    <w:rPr>
      <w:szCs w:val="22"/>
    </w:rPr>
  </w:style>
  <w:style w:type="character" w:customStyle="1" w:styleId="NumberedListChar">
    <w:name w:val="Numbered List Char"/>
    <w:basedOn w:val="DefaultParagraphFont"/>
    <w:link w:val="NumberedList"/>
    <w:rsid w:val="002F48B8"/>
    <w:rPr>
      <w:rFonts w:ascii="HelveticaNowText Light" w:hAnsi="HelveticaNowText Light" w:cs="HelveticaNowText Light"/>
      <w:sz w:val="24"/>
      <w:szCs w:val="22"/>
    </w:rPr>
  </w:style>
  <w:style w:type="table" w:styleId="TableGrid">
    <w:name w:val="Table Grid"/>
    <w:basedOn w:val="TableNormal"/>
    <w:uiPriority w:val="39"/>
    <w:rsid w:val="00AD5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semiHidden/>
    <w:unhideWhenUsed/>
    <w:qFormat/>
    <w:rsid w:val="00B11037"/>
    <w:pPr>
      <w:numPr>
        <w:numId w:val="2"/>
      </w:numPr>
      <w:spacing w:line="240" w:lineRule="auto"/>
      <w:ind w:left="357" w:hanging="357"/>
      <w:contextualSpacing/>
    </w:pPr>
    <w:rPr>
      <w:rFonts w:ascii="Calibri" w:eastAsiaTheme="minorHAnsi" w:hAnsi="Calibri" w:cstheme="minorBidi"/>
      <w:color w:val="535559"/>
      <w:szCs w:val="20"/>
    </w:rPr>
  </w:style>
  <w:style w:type="paragraph" w:customStyle="1" w:styleId="paragraph">
    <w:name w:val="paragraph"/>
    <w:basedOn w:val="Normal"/>
    <w:rsid w:val="00AD5098"/>
    <w:pPr>
      <w:numPr>
        <w:ilvl w:val="0"/>
        <w:numId w:val="0"/>
      </w:num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D5098"/>
  </w:style>
  <w:style w:type="character" w:customStyle="1" w:styleId="eop">
    <w:name w:val="eop"/>
    <w:basedOn w:val="DefaultParagraphFont"/>
    <w:rsid w:val="00AD5098"/>
  </w:style>
  <w:style w:type="paragraph" w:customStyle="1" w:styleId="Parties1">
    <w:name w:val="Parties 1"/>
    <w:basedOn w:val="BodyText"/>
    <w:uiPriority w:val="9"/>
    <w:rsid w:val="00AD5098"/>
    <w:pPr>
      <w:numPr>
        <w:ilvl w:val="0"/>
        <w:numId w:val="5"/>
      </w:numPr>
      <w:spacing w:after="240" w:line="360" w:lineRule="auto"/>
      <w:jc w:val="both"/>
    </w:pPr>
    <w:rPr>
      <w:rFonts w:asciiTheme="minorHAnsi" w:eastAsiaTheme="minorHAnsi" w:hAnsiTheme="minorHAnsi" w:cstheme="minorBidi"/>
      <w:sz w:val="22"/>
      <w:szCs w:val="20"/>
    </w:rPr>
  </w:style>
  <w:style w:type="paragraph" w:styleId="BodyText">
    <w:name w:val="Body Text"/>
    <w:basedOn w:val="Normal"/>
    <w:link w:val="BodyTextChar"/>
    <w:uiPriority w:val="99"/>
    <w:unhideWhenUsed/>
    <w:rsid w:val="00AD5098"/>
  </w:style>
  <w:style w:type="character" w:customStyle="1" w:styleId="BodyTextChar">
    <w:name w:val="Body Text Char"/>
    <w:basedOn w:val="DefaultParagraphFont"/>
    <w:link w:val="BodyText"/>
    <w:uiPriority w:val="99"/>
    <w:rsid w:val="00AD5098"/>
    <w:rPr>
      <w:rFonts w:ascii="HelveticaNowText Light" w:hAnsi="HelveticaNowText Light" w:cs="HelveticaNowText Light"/>
      <w:sz w:val="24"/>
    </w:rPr>
  </w:style>
  <w:style w:type="paragraph" w:customStyle="1" w:styleId="Parties2">
    <w:name w:val="Parties 2"/>
    <w:basedOn w:val="BodyText"/>
    <w:uiPriority w:val="9"/>
    <w:rsid w:val="00AD5098"/>
    <w:pPr>
      <w:numPr>
        <w:ilvl w:val="0"/>
        <w:numId w:val="0"/>
      </w:numPr>
      <w:tabs>
        <w:tab w:val="num" w:pos="851"/>
      </w:tabs>
      <w:spacing w:after="240" w:line="360" w:lineRule="auto"/>
      <w:ind w:left="851" w:hanging="851"/>
      <w:jc w:val="both"/>
    </w:pPr>
    <w:rPr>
      <w:rFonts w:asciiTheme="minorHAnsi" w:eastAsiaTheme="minorHAnsi" w:hAnsiTheme="minorHAnsi" w:cstheme="minorBidi"/>
      <w:sz w:val="22"/>
      <w:szCs w:val="20"/>
    </w:rPr>
  </w:style>
  <w:style w:type="paragraph" w:customStyle="1" w:styleId="Background1">
    <w:name w:val="Background 1"/>
    <w:basedOn w:val="BodyText"/>
    <w:uiPriority w:val="11"/>
    <w:rsid w:val="00AD5098"/>
    <w:pPr>
      <w:numPr>
        <w:numId w:val="5"/>
      </w:numPr>
      <w:spacing w:after="240" w:line="360" w:lineRule="auto"/>
      <w:jc w:val="both"/>
    </w:pPr>
    <w:rPr>
      <w:rFonts w:asciiTheme="minorHAnsi" w:eastAsiaTheme="minorHAnsi" w:hAnsiTheme="minorHAnsi" w:cstheme="minorBidi"/>
      <w:sz w:val="22"/>
      <w:szCs w:val="20"/>
    </w:rPr>
  </w:style>
  <w:style w:type="paragraph" w:customStyle="1" w:styleId="Background2">
    <w:name w:val="Background 2"/>
    <w:basedOn w:val="BodyText"/>
    <w:uiPriority w:val="11"/>
    <w:rsid w:val="00AD5098"/>
    <w:pPr>
      <w:numPr>
        <w:ilvl w:val="3"/>
        <w:numId w:val="5"/>
      </w:numPr>
      <w:spacing w:after="240" w:line="360" w:lineRule="auto"/>
      <w:jc w:val="both"/>
    </w:pPr>
    <w:rPr>
      <w:rFonts w:asciiTheme="minorHAnsi" w:eastAsiaTheme="minorHAnsi" w:hAnsiTheme="minorHAnsi" w:cstheme="minorBidi"/>
      <w:sz w:val="22"/>
      <w:szCs w:val="20"/>
    </w:rPr>
  </w:style>
  <w:style w:type="paragraph" w:customStyle="1" w:styleId="Level1Heading">
    <w:name w:val="Level 1 Heading"/>
    <w:basedOn w:val="BodyText"/>
    <w:next w:val="Normal"/>
    <w:uiPriority w:val="19"/>
    <w:rsid w:val="00AD5098"/>
    <w:pPr>
      <w:keepNext/>
      <w:numPr>
        <w:ilvl w:val="0"/>
        <w:numId w:val="6"/>
      </w:numPr>
      <w:spacing w:after="240" w:line="360" w:lineRule="auto"/>
      <w:jc w:val="both"/>
      <w:outlineLvl w:val="0"/>
    </w:pPr>
    <w:rPr>
      <w:rFonts w:asciiTheme="minorHAnsi" w:eastAsiaTheme="minorHAnsi" w:hAnsiTheme="minorHAnsi" w:cstheme="minorBidi"/>
      <w:b/>
      <w:bCs/>
      <w:sz w:val="22"/>
      <w:szCs w:val="24"/>
    </w:rPr>
  </w:style>
  <w:style w:type="paragraph" w:customStyle="1" w:styleId="Level2Number">
    <w:name w:val="Level 2 Number"/>
    <w:basedOn w:val="Level1Number"/>
    <w:uiPriority w:val="19"/>
    <w:rsid w:val="00AD5098"/>
    <w:pPr>
      <w:numPr>
        <w:ilvl w:val="1"/>
      </w:numPr>
      <w:tabs>
        <w:tab w:val="num" w:pos="1440"/>
      </w:tabs>
    </w:pPr>
  </w:style>
  <w:style w:type="paragraph" w:customStyle="1" w:styleId="Level3Number">
    <w:name w:val="Level 3 Number"/>
    <w:basedOn w:val="Level2Number"/>
    <w:uiPriority w:val="19"/>
    <w:rsid w:val="00AD5098"/>
    <w:pPr>
      <w:numPr>
        <w:ilvl w:val="2"/>
      </w:numPr>
      <w:tabs>
        <w:tab w:val="num" w:pos="1440"/>
      </w:tabs>
    </w:pPr>
  </w:style>
  <w:style w:type="paragraph" w:customStyle="1" w:styleId="Level4Number">
    <w:name w:val="Level 4 Number"/>
    <w:basedOn w:val="Level3Number"/>
    <w:uiPriority w:val="19"/>
    <w:rsid w:val="00AD5098"/>
    <w:pPr>
      <w:numPr>
        <w:ilvl w:val="3"/>
      </w:numPr>
      <w:tabs>
        <w:tab w:val="num" w:pos="1701"/>
        <w:tab w:val="num" w:pos="2880"/>
      </w:tabs>
    </w:pPr>
  </w:style>
  <w:style w:type="paragraph" w:customStyle="1" w:styleId="Level5Number">
    <w:name w:val="Level 5 Number"/>
    <w:basedOn w:val="Level4Number"/>
    <w:uiPriority w:val="19"/>
    <w:rsid w:val="00AD5098"/>
    <w:pPr>
      <w:numPr>
        <w:ilvl w:val="4"/>
      </w:numPr>
      <w:tabs>
        <w:tab w:val="num" w:pos="2835"/>
      </w:tabs>
    </w:pPr>
  </w:style>
  <w:style w:type="numbering" w:customStyle="1" w:styleId="PartiesNumberingList">
    <w:name w:val="Parties Numbering List"/>
    <w:uiPriority w:val="99"/>
    <w:rsid w:val="00AD5098"/>
    <w:pPr>
      <w:numPr>
        <w:numId w:val="5"/>
      </w:numPr>
    </w:pPr>
  </w:style>
  <w:style w:type="paragraph" w:customStyle="1" w:styleId="Level2Heading">
    <w:name w:val="Level 2 Heading"/>
    <w:basedOn w:val="Level2Number"/>
    <w:next w:val="BodyText2"/>
    <w:uiPriority w:val="19"/>
    <w:rsid w:val="00AD5098"/>
    <w:pPr>
      <w:keepNext/>
      <w:ind w:left="0" w:firstLine="0"/>
      <w:outlineLvl w:val="1"/>
    </w:pPr>
    <w:rPr>
      <w:rFonts w:ascii="HelveticaNowText Light" w:hAnsi="HelveticaNowText Light"/>
      <w:b/>
      <w:bCs/>
      <w:color w:val="0077C8" w:themeColor="accent1"/>
      <w:sz w:val="24"/>
    </w:rPr>
  </w:style>
  <w:style w:type="paragraph" w:styleId="BodyText2">
    <w:name w:val="Body Text 2"/>
    <w:basedOn w:val="Normal"/>
    <w:link w:val="BodyText2Char"/>
    <w:uiPriority w:val="99"/>
    <w:semiHidden/>
    <w:unhideWhenUsed/>
    <w:rsid w:val="00AD5098"/>
    <w:pPr>
      <w:spacing w:line="480" w:lineRule="auto"/>
    </w:pPr>
  </w:style>
  <w:style w:type="character" w:customStyle="1" w:styleId="BodyText2Char">
    <w:name w:val="Body Text 2 Char"/>
    <w:basedOn w:val="DefaultParagraphFont"/>
    <w:link w:val="BodyText2"/>
    <w:uiPriority w:val="99"/>
    <w:semiHidden/>
    <w:rsid w:val="00AD5098"/>
    <w:rPr>
      <w:rFonts w:ascii="HelveticaNowText Light" w:hAnsi="HelveticaNowText Light" w:cs="HelveticaNowText Light"/>
      <w:sz w:val="24"/>
    </w:rPr>
  </w:style>
  <w:style w:type="paragraph" w:customStyle="1" w:styleId="Level1Number">
    <w:name w:val="Level 1 Number"/>
    <w:basedOn w:val="Level1Heading"/>
    <w:uiPriority w:val="19"/>
    <w:rsid w:val="00AD5098"/>
    <w:pPr>
      <w:keepNext w:val="0"/>
      <w:tabs>
        <w:tab w:val="num" w:pos="720"/>
      </w:tabs>
      <w:outlineLvl w:val="9"/>
    </w:pPr>
    <w:rPr>
      <w:b w:val="0"/>
      <w:bCs w:val="0"/>
      <w:szCs w:val="22"/>
    </w:rPr>
  </w:style>
  <w:style w:type="numbering" w:customStyle="1" w:styleId="TWMainNumbering">
    <w:name w:val="TW Main Numbering"/>
    <w:uiPriority w:val="99"/>
    <w:rsid w:val="00AD5098"/>
    <w:pPr>
      <w:numPr>
        <w:numId w:val="6"/>
      </w:numPr>
    </w:pPr>
  </w:style>
  <w:style w:type="paragraph" w:customStyle="1" w:styleId="2ndLevelHeading">
    <w:name w:val="2ndLevelHeading"/>
    <w:basedOn w:val="Normal"/>
    <w:link w:val="2ndLevelHeadingChar"/>
    <w:autoRedefine/>
    <w:rsid w:val="000B0335"/>
    <w:pPr>
      <w:spacing w:line="240" w:lineRule="auto"/>
      <w:ind w:left="0" w:firstLine="0"/>
    </w:pPr>
    <w:rPr>
      <w:b/>
      <w:color w:val="0077C8" w:themeColor="accent1"/>
    </w:rPr>
  </w:style>
  <w:style w:type="character" w:customStyle="1" w:styleId="2ndLevelHeadingChar">
    <w:name w:val="2ndLevelHeading Char"/>
    <w:basedOn w:val="DefaultParagraphFont"/>
    <w:link w:val="2ndLevelHeading"/>
    <w:rsid w:val="000B0335"/>
    <w:rPr>
      <w:rFonts w:ascii="HelveticaNowText Light" w:hAnsi="HelveticaNowText Light" w:cs="HelveticaNowText Light"/>
      <w:b/>
      <w:color w:val="0077C8" w:themeColor="accent1"/>
      <w:sz w:val="24"/>
    </w:rPr>
  </w:style>
  <w:style w:type="paragraph" w:styleId="TOC1">
    <w:name w:val="toc 1"/>
    <w:basedOn w:val="Normal"/>
    <w:next w:val="Normal"/>
    <w:autoRedefine/>
    <w:uiPriority w:val="39"/>
    <w:unhideWhenUsed/>
    <w:rsid w:val="00AD5098"/>
    <w:pPr>
      <w:numPr>
        <w:ilvl w:val="0"/>
        <w:numId w:val="0"/>
      </w:numPr>
      <w:tabs>
        <w:tab w:val="left" w:pos="142"/>
        <w:tab w:val="left" w:pos="8647"/>
      </w:tabs>
      <w:spacing w:after="100"/>
      <w:ind w:left="-567"/>
    </w:pPr>
  </w:style>
  <w:style w:type="paragraph" w:styleId="TOC3">
    <w:name w:val="toc 3"/>
    <w:basedOn w:val="Normal"/>
    <w:next w:val="Normal"/>
    <w:autoRedefine/>
    <w:uiPriority w:val="39"/>
    <w:unhideWhenUsed/>
    <w:rsid w:val="00AD5098"/>
    <w:pPr>
      <w:spacing w:after="100"/>
      <w:ind w:left="480"/>
    </w:pPr>
  </w:style>
  <w:style w:type="character" w:styleId="Hyperlink">
    <w:name w:val="Hyperlink"/>
    <w:basedOn w:val="DefaultParagraphFont"/>
    <w:uiPriority w:val="99"/>
    <w:unhideWhenUsed/>
    <w:rsid w:val="00AD5098"/>
    <w:rPr>
      <w:color w:val="0077C8" w:themeColor="hyperlink"/>
      <w:u w:val="single"/>
    </w:rPr>
  </w:style>
  <w:style w:type="character" w:customStyle="1" w:styleId="NoSpacingChar">
    <w:name w:val="No Spacing Char"/>
    <w:basedOn w:val="DefaultParagraphFont"/>
    <w:link w:val="NoSpacing"/>
    <w:uiPriority w:val="1"/>
    <w:rsid w:val="00AD5098"/>
  </w:style>
  <w:style w:type="paragraph" w:styleId="BalloonText">
    <w:name w:val="Balloon Text"/>
    <w:basedOn w:val="Normal"/>
    <w:link w:val="BalloonTextChar"/>
    <w:uiPriority w:val="99"/>
    <w:semiHidden/>
    <w:unhideWhenUsed/>
    <w:rsid w:val="00EE5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C05"/>
    <w:rPr>
      <w:rFonts w:ascii="Segoe UI" w:hAnsi="Segoe UI" w:cs="Segoe UI"/>
      <w:sz w:val="18"/>
      <w:szCs w:val="18"/>
    </w:rPr>
  </w:style>
  <w:style w:type="character" w:styleId="PlaceholderText">
    <w:name w:val="Placeholder Text"/>
    <w:basedOn w:val="DefaultParagraphFont"/>
    <w:uiPriority w:val="99"/>
    <w:semiHidden/>
    <w:rsid w:val="0007107E"/>
    <w:rPr>
      <w:color w:val="808080"/>
    </w:rPr>
  </w:style>
  <w:style w:type="character" w:styleId="UnresolvedMention">
    <w:name w:val="Unresolved Mention"/>
    <w:basedOn w:val="DefaultParagraphFont"/>
    <w:uiPriority w:val="99"/>
    <w:semiHidden/>
    <w:unhideWhenUsed/>
    <w:rsid w:val="001D69F1"/>
    <w:rPr>
      <w:color w:val="605E5C"/>
      <w:shd w:val="clear" w:color="auto" w:fill="E1DFDD"/>
    </w:rPr>
  </w:style>
  <w:style w:type="paragraph" w:styleId="Revision">
    <w:name w:val="Revision"/>
    <w:hidden/>
    <w:uiPriority w:val="99"/>
    <w:semiHidden/>
    <w:rsid w:val="00743A45"/>
    <w:pPr>
      <w:spacing w:after="0" w:line="240" w:lineRule="auto"/>
    </w:pPr>
    <w:rPr>
      <w:rFonts w:ascii="HelveticaNowText Light" w:hAnsi="HelveticaNowText Light" w:cs="HelveticaNowText Light"/>
      <w:sz w:val="24"/>
    </w:rPr>
  </w:style>
  <w:style w:type="character" w:styleId="CommentReference">
    <w:name w:val="annotation reference"/>
    <w:basedOn w:val="DefaultParagraphFont"/>
    <w:uiPriority w:val="99"/>
    <w:semiHidden/>
    <w:unhideWhenUsed/>
    <w:rsid w:val="00743A45"/>
    <w:rPr>
      <w:sz w:val="16"/>
      <w:szCs w:val="16"/>
    </w:rPr>
  </w:style>
  <w:style w:type="paragraph" w:styleId="CommentText">
    <w:name w:val="annotation text"/>
    <w:basedOn w:val="Normal"/>
    <w:link w:val="CommentTextChar"/>
    <w:uiPriority w:val="99"/>
    <w:unhideWhenUsed/>
    <w:rsid w:val="00743A45"/>
    <w:pPr>
      <w:spacing w:line="240" w:lineRule="auto"/>
    </w:pPr>
    <w:rPr>
      <w:sz w:val="20"/>
      <w:szCs w:val="20"/>
    </w:rPr>
  </w:style>
  <w:style w:type="character" w:customStyle="1" w:styleId="CommentTextChar">
    <w:name w:val="Comment Text Char"/>
    <w:basedOn w:val="DefaultParagraphFont"/>
    <w:link w:val="CommentText"/>
    <w:uiPriority w:val="99"/>
    <w:rsid w:val="00743A45"/>
    <w:rPr>
      <w:rFonts w:ascii="HelveticaNowText Light" w:hAnsi="HelveticaNowText Light" w:cs="HelveticaNowText Light"/>
      <w:sz w:val="20"/>
      <w:szCs w:val="20"/>
    </w:rPr>
  </w:style>
  <w:style w:type="paragraph" w:styleId="CommentSubject">
    <w:name w:val="annotation subject"/>
    <w:basedOn w:val="CommentText"/>
    <w:next w:val="CommentText"/>
    <w:link w:val="CommentSubjectChar"/>
    <w:uiPriority w:val="99"/>
    <w:semiHidden/>
    <w:unhideWhenUsed/>
    <w:rsid w:val="00743A45"/>
    <w:rPr>
      <w:b/>
      <w:bCs/>
    </w:rPr>
  </w:style>
  <w:style w:type="character" w:customStyle="1" w:styleId="CommentSubjectChar">
    <w:name w:val="Comment Subject Char"/>
    <w:basedOn w:val="CommentTextChar"/>
    <w:link w:val="CommentSubject"/>
    <w:uiPriority w:val="99"/>
    <w:semiHidden/>
    <w:rsid w:val="00743A45"/>
    <w:rPr>
      <w:rFonts w:ascii="HelveticaNowText Light" w:hAnsi="HelveticaNowText Light" w:cs="HelveticaNowText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631760">
      <w:bodyDiv w:val="1"/>
      <w:marLeft w:val="0"/>
      <w:marRight w:val="0"/>
      <w:marTop w:val="0"/>
      <w:marBottom w:val="0"/>
      <w:divBdr>
        <w:top w:val="none" w:sz="0" w:space="0" w:color="auto"/>
        <w:left w:val="none" w:sz="0" w:space="0" w:color="auto"/>
        <w:bottom w:val="none" w:sz="0" w:space="0" w:color="auto"/>
        <w:right w:val="none" w:sz="0" w:space="0" w:color="auto"/>
      </w:divBdr>
    </w:div>
    <w:div w:id="142052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cf.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e\Bedfordshire%20and%20Luton%20Community%20Foundation\BLCF%20Team%20-%20MAIN%20DRIVE\GOVERNANCE\GovernanceCommittee\PolicyReviews\NewPolicies\2020Policy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FC8CF9EB524ECBB31EF66D567B3CAF"/>
        <w:category>
          <w:name w:val="General"/>
          <w:gallery w:val="placeholder"/>
        </w:category>
        <w:types>
          <w:type w:val="bbPlcHdr"/>
        </w:types>
        <w:behaviors>
          <w:behavior w:val="content"/>
        </w:behaviors>
        <w:guid w:val="{E52B1577-ED3C-467B-A5D8-4CA4CF3E7A3B}"/>
      </w:docPartPr>
      <w:docPartBody>
        <w:p w:rsidR="004B2EFB" w:rsidRDefault="000B27D7">
          <w:pPr>
            <w:pStyle w:val="C2FC8CF9EB524ECBB31EF66D567B3CAF"/>
          </w:pPr>
          <w:r w:rsidRPr="00897D3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owText Light">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owText Medium">
    <w:altName w:val="Arial"/>
    <w:charset w:val="00"/>
    <w:family w:val="swiss"/>
    <w:pitch w:val="variable"/>
    <w:sig w:usb0="A00000FF" w:usb1="5000A47B" w:usb2="00000008" w:usb3="00000000" w:csb0="00000093" w:csb1="00000000"/>
  </w:font>
  <w:font w:name="HelveticaNowText Regular">
    <w:altName w:val="Arial"/>
    <w:charset w:val="00"/>
    <w:family w:val="swiss"/>
    <w:pitch w:val="variable"/>
    <w:sig w:usb0="A00000FF" w:usb1="5000A47B" w:usb2="00000008" w:usb3="00000000" w:csb0="00000093" w:csb1="00000000"/>
  </w:font>
  <w:font w:name="Calibri Light">
    <w:panose1 w:val="020F0302020204030204"/>
    <w:charset w:val="00"/>
    <w:family w:val="swiss"/>
    <w:pitch w:val="variable"/>
    <w:sig w:usb0="E4002EFF" w:usb1="C000247B" w:usb2="00000009" w:usb3="00000000" w:csb0="000001FF" w:csb1="00000000"/>
  </w:font>
  <w:font w:name="HelveticaNowText ExtraLight">
    <w:altName w:val="Arial"/>
    <w:charset w:val="00"/>
    <w:family w:val="swiss"/>
    <w:pitch w:val="variable"/>
    <w:sig w:usb0="A00000FF" w:usb1="5000A47B" w:usb2="00000008"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D7"/>
    <w:rsid w:val="000B27D7"/>
    <w:rsid w:val="002D5602"/>
    <w:rsid w:val="002F6C2B"/>
    <w:rsid w:val="00473FAB"/>
    <w:rsid w:val="004B2EFB"/>
    <w:rsid w:val="0075498C"/>
    <w:rsid w:val="008342FE"/>
    <w:rsid w:val="00901C6F"/>
    <w:rsid w:val="00933C55"/>
    <w:rsid w:val="009374C4"/>
    <w:rsid w:val="009E6B1C"/>
    <w:rsid w:val="00B92B35"/>
    <w:rsid w:val="00D1069A"/>
    <w:rsid w:val="00DC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FC8CF9EB524ECBB31EF66D567B3CAF">
    <w:name w:val="C2FC8CF9EB524ECBB31EF66D567B3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CF">
      <a:dk1>
        <a:srgbClr val="000000"/>
      </a:dk1>
      <a:lt1>
        <a:srgbClr val="FFFFFF"/>
      </a:lt1>
      <a:dk2>
        <a:srgbClr val="000000"/>
      </a:dk2>
      <a:lt2>
        <a:srgbClr val="FFFFFF"/>
      </a:lt2>
      <a:accent1>
        <a:srgbClr val="0077C8"/>
      </a:accent1>
      <a:accent2>
        <a:srgbClr val="DA291C"/>
      </a:accent2>
      <a:accent3>
        <a:srgbClr val="F1C400"/>
      </a:accent3>
      <a:accent4>
        <a:srgbClr val="0077C8"/>
      </a:accent4>
      <a:accent5>
        <a:srgbClr val="DA291C"/>
      </a:accent5>
      <a:accent6>
        <a:srgbClr val="F1C400"/>
      </a:accent6>
      <a:hlink>
        <a:srgbClr val="0077C8"/>
      </a:hlink>
      <a:folHlink>
        <a:srgbClr val="DA29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1aa6b3-76eb-4d33-bf6a-e8e39305aefd">
      <Terms xmlns="http://schemas.microsoft.com/office/infopath/2007/PartnerControls"/>
    </lcf76f155ced4ddcb4097134ff3c332f>
    <TaxCatchAll xmlns="d7b18682-3cda-490b-aa76-2598b2e8c3c2" xsi:nil="true"/>
    <MediaLengthInSeconds xmlns="7d1aa6b3-76eb-4d33-bf6a-e8e39305aefd" xsi:nil="true"/>
    <Reviewperiod xmlns="7d1aa6b3-76eb-4d33-bf6a-e8e39305aefd">Biennially</Reviewperiod>
    <PolicyStatus xmlns="7d1aa6b3-76eb-4d33-bf6a-e8e39305aefd">Current</PolicyStatus>
    <NextReview xmlns="7d1aa6b3-76eb-4d33-bf6a-e8e39305aefd">2027</NextReview>
    <BoardRatification xmlns="7d1aa6b3-76eb-4d33-bf6a-e8e39305aefd">2023-09-24T23:00:00+00:00</BoardRatification>
    <Subcommittee xmlns="7d1aa6b3-76eb-4d33-bf6a-e8e39305aefd">Governance Subcommittee</Subcommittee>
    <SharedWithUsers xmlns="d7b18682-3cda-490b-aa76-2598b2e8c3c2">
      <UserInfo>
        <DisplayName>Jaqui Childs</DisplayName>
        <AccountId>226</AccountId>
        <AccountType/>
      </UserInfo>
      <UserInfo>
        <DisplayName>Karen Perkins</DisplayName>
        <AccountId>436</AccountId>
        <AccountType/>
      </UserInfo>
      <UserInfo>
        <DisplayName>Francesca Johnstone</DisplayName>
        <AccountId>22</AccountId>
        <AccountType/>
      </UserInfo>
      <UserInfo>
        <DisplayName>Michele Rigby</DisplayName>
        <AccountId>236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B7285029BEE429E32ACF2965369D6" ma:contentTypeVersion="27" ma:contentTypeDescription="Create a new document." ma:contentTypeScope="" ma:versionID="2a77e3b237cbad535ff837f718643a2b">
  <xsd:schema xmlns:xsd="http://www.w3.org/2001/XMLSchema" xmlns:xs="http://www.w3.org/2001/XMLSchema" xmlns:p="http://schemas.microsoft.com/office/2006/metadata/properties" xmlns:ns2="7d1aa6b3-76eb-4d33-bf6a-e8e39305aefd" xmlns:ns3="d7b18682-3cda-490b-aa76-2598b2e8c3c2" targetNamespace="http://schemas.microsoft.com/office/2006/metadata/properties" ma:root="true" ma:fieldsID="1e24765535eca07f2707b01c4d81ed62" ns2:_="" ns3:_="">
    <xsd:import namespace="7d1aa6b3-76eb-4d33-bf6a-e8e39305aefd"/>
    <xsd:import namespace="d7b18682-3cda-490b-aa76-2598b2e8c3c2"/>
    <xsd:element name="properties">
      <xsd:complexType>
        <xsd:sequence>
          <xsd:element name="documentManagement">
            <xsd:complexType>
              <xsd:all>
                <xsd:element ref="ns2:Reviewperiod" minOccurs="0"/>
                <xsd:element ref="ns2:PolicyStatus" minOccurs="0"/>
                <xsd:element ref="ns2:NextReview" minOccurs="0"/>
                <xsd:element ref="ns2:Subcommittee" minOccurs="0"/>
                <xsd:element ref="ns2:BoardRatifica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aa6b3-76eb-4d33-bf6a-e8e39305aefd" elementFormDefault="qualified">
    <xsd:import namespace="http://schemas.microsoft.com/office/2006/documentManagement/types"/>
    <xsd:import namespace="http://schemas.microsoft.com/office/infopath/2007/PartnerControls"/>
    <xsd:element name="Reviewperiod" ma:index="2" nillable="true" ma:displayName="Review period" ma:format="Dropdown" ma:internalName="Reviewperiod" ma:readOnly="false">
      <xsd:simpleType>
        <xsd:union memberTypes="dms:Text">
          <xsd:simpleType>
            <xsd:restriction base="dms:Choice">
              <xsd:enumeration value="Annually"/>
              <xsd:enumeration value="Triennially"/>
              <xsd:enumeration value="Biennially"/>
            </xsd:restriction>
          </xsd:simpleType>
        </xsd:union>
      </xsd:simpleType>
    </xsd:element>
    <xsd:element name="PolicyStatus" ma:index="3" nillable="true" ma:displayName="Policy Status" ma:format="Dropdown" ma:internalName="PolicyStatus" ma:readOnly="false">
      <xsd:simpleType>
        <xsd:restriction base="dms:Choice">
          <xsd:enumeration value="Current"/>
          <xsd:enumeration value="In Draft"/>
          <xsd:enumeration value="Draft- Team review"/>
          <xsd:enumeration value="Draft - Expert Trustee review"/>
          <xsd:enumeration value="Draft - Committee Stage"/>
          <xsd:enumeration value="Draft - Board Stage"/>
          <xsd:enumeration value="Superceded"/>
        </xsd:restriction>
      </xsd:simpleType>
    </xsd:element>
    <xsd:element name="NextReview" ma:index="5" nillable="true" ma:displayName="Next Review" ma:format="Dropdown" ma:internalName="NextReview">
      <xsd:simpleType>
        <xsd:union memberTypes="dms:Text">
          <xsd:simpleType>
            <xsd:restriction base="dms:Choice">
              <xsd:enumeration value="2022"/>
              <xsd:enumeration value="2023"/>
              <xsd:enumeration value="2024"/>
              <xsd:enumeration value="2025"/>
              <xsd:enumeration value="2026"/>
            </xsd:restriction>
          </xsd:simpleType>
        </xsd:union>
      </xsd:simpleType>
    </xsd:element>
    <xsd:element name="Subcommittee" ma:index="6" nillable="true" ma:displayName="Subcommittee" ma:format="Dropdown" ma:internalName="Subcommittee" ma:readOnly="false">
      <xsd:simpleType>
        <xsd:restriction base="dms:Choice">
          <xsd:enumeration value="Governance Subcommittee"/>
          <xsd:enumeration value="Finance Subcommittee"/>
          <xsd:enumeration value="Fund Development Subcommittee"/>
          <xsd:enumeration value="Board"/>
        </xsd:restriction>
      </xsd:simpleType>
    </xsd:element>
    <xsd:element name="BoardRatification" ma:index="7" nillable="true" ma:displayName="Board Ratification" ma:format="DateOnly" ma:internalName="BoardRatification"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f6aaff-f862-4e67-a167-1c093275fb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18682-3cda-490b-aa76-2598b2e8c3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2bc09-a694-484f-b04e-3de4be3b0b16}" ma:internalName="TaxCatchAll" ma:readOnly="false" ma:showField="CatchAllData" ma:web="d7b18682-3cda-490b-aa76-2598b2e8c3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A433B-D62E-4DFA-9DF5-ACC29CB37031}">
  <ds:schemaRefs>
    <ds:schemaRef ds:uri="http://schemas.microsoft.com/sharepoint/v3/contenttype/forms"/>
  </ds:schemaRefs>
</ds:datastoreItem>
</file>

<file path=customXml/itemProps2.xml><?xml version="1.0" encoding="utf-8"?>
<ds:datastoreItem xmlns:ds="http://schemas.openxmlformats.org/officeDocument/2006/customXml" ds:itemID="{87F04B77-8950-478B-9516-722CE15C60A9}">
  <ds:schemaRefs>
    <ds:schemaRef ds:uri="http://schemas.openxmlformats.org/officeDocument/2006/bibliography"/>
  </ds:schemaRefs>
</ds:datastoreItem>
</file>

<file path=customXml/itemProps3.xml><?xml version="1.0" encoding="utf-8"?>
<ds:datastoreItem xmlns:ds="http://schemas.openxmlformats.org/officeDocument/2006/customXml" ds:itemID="{90593E0B-6736-4C8F-A732-7F1C69C7C6F2}">
  <ds:schemaRefs>
    <ds:schemaRef ds:uri="http://schemas.microsoft.com/office/2006/metadata/properties"/>
    <ds:schemaRef ds:uri="http://schemas.microsoft.com/office/infopath/2007/PartnerControls"/>
    <ds:schemaRef ds:uri="7d1aa6b3-76eb-4d33-bf6a-e8e39305aefd"/>
    <ds:schemaRef ds:uri="d7b18682-3cda-490b-aa76-2598b2e8c3c2"/>
  </ds:schemaRefs>
</ds:datastoreItem>
</file>

<file path=customXml/itemProps4.xml><?xml version="1.0" encoding="utf-8"?>
<ds:datastoreItem xmlns:ds="http://schemas.openxmlformats.org/officeDocument/2006/customXml" ds:itemID="{306AB458-1BB2-44BE-8F3F-1D21645AA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aa6b3-76eb-4d33-bf6a-e8e39305aefd"/>
    <ds:schemaRef ds:uri="d7b18682-3cda-490b-aa76-2598b2e8c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2020PolicyTemplate1</Template>
  <TotalTime>8</TotalTime>
  <Pages>6</Pages>
  <Words>1923</Words>
  <Characters>10962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
  <LinksUpToDate>false</LinksUpToDate>
  <CharactersWithSpaces>12860</CharactersWithSpaces>
  <SharedDoc>false</SharedDoc>
  <HLinks>
    <vt:vector size="6" baseType="variant">
      <vt:variant>
        <vt:i4>3342375</vt:i4>
      </vt:variant>
      <vt:variant>
        <vt:i4>0</vt:i4>
      </vt:variant>
      <vt:variant>
        <vt:i4>0</vt:i4>
      </vt:variant>
      <vt:variant>
        <vt:i4>5</vt:i4>
      </vt:variant>
      <vt:variant>
        <vt:lpwstr>http://www.blcf.org.uk/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subject/>
  <dc:creator>Michele</dc:creator>
  <cp:keywords/>
  <dc:description/>
  <cp:lastModifiedBy>Karen Perkins</cp:lastModifiedBy>
  <cp:revision>2</cp:revision>
  <dcterms:created xsi:type="dcterms:W3CDTF">2025-05-22T10:56:00Z</dcterms:created>
  <dcterms:modified xsi:type="dcterms:W3CDTF">2025-05-22T10:56:00Z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0x0101008B6B7285029BEE429E32ACF2965369D6</vt:lpwstr>
  </property>
  <property fmtid="{D5CDD505-2E9C-101B-9397-08002B2CF9AE}" pid="3" name="NextReview">
    <vt:lpwstr>2023</vt:lpwstr>
  </property>
  <property fmtid="{D5CDD505-2E9C-101B-9397-08002B2CF9AE}" pid="4" name="Order">
    <vt:r8>1604100</vt:r8>
  </property>
  <property fmtid="{D5CDD505-2E9C-101B-9397-08002B2CF9AE}" pid="5" name="Policy Status">
    <vt:lpwstr>Current</vt:lpwstr>
  </property>
  <property fmtid="{D5CDD505-2E9C-101B-9397-08002B2CF9AE}" pid="6" name="xd_Signature">
    <vt:bool>false</vt:bool>
  </property>
  <property fmtid="{D5CDD505-2E9C-101B-9397-08002B2CF9AE}" pid="7" name="SharedWithUsers">
    <vt:lpwstr>226;#Jaqui Childs;#436;#Karen Perkins;#22;#Francesca Johnstone;#236;#Michele Rigby</vt:lpwstr>
  </property>
  <property fmtid="{D5CDD505-2E9C-101B-9397-08002B2CF9AE}" pid="8" name="xd_ProgID">
    <vt:lpwstr/>
  </property>
  <property fmtid="{D5CDD505-2E9C-101B-9397-08002B2CF9AE}" pid="9" name="Status">
    <vt:lpwstr>Biennially</vt:lpwstr>
  </property>
  <property fmtid="{D5CDD505-2E9C-101B-9397-08002B2CF9AE}" pid="10" name="ComplianceAssetId">
    <vt:lpwstr/>
  </property>
  <property fmtid="{D5CDD505-2E9C-101B-9397-08002B2CF9AE}" pid="11" name="TemplateUrl">
    <vt:lpwstr/>
  </property>
  <property fmtid="{D5CDD505-2E9C-101B-9397-08002B2CF9AE}" pid="12" name="Test">
    <vt:lpwstr>Enter Choice #1</vt:lpwstr>
  </property>
  <property fmtid="{D5CDD505-2E9C-101B-9397-08002B2CF9AE}" pid="13" name="Committee">
    <vt:lpwstr>Governance Sub-committee</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